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FF" w:rsidRDefault="00B76C57">
      <w:pPr>
        <w:pStyle w:val="ConsPlusNormal"/>
        <w:jc w:val="center"/>
        <w:rPr>
          <w:b/>
          <w:szCs w:val="22"/>
        </w:rPr>
      </w:pPr>
      <w:r>
        <w:rPr>
          <w:b/>
          <w:szCs w:val="22"/>
        </w:rPr>
        <w:t>Договор № ___</w:t>
      </w:r>
    </w:p>
    <w:p w:rsidR="000163FF" w:rsidRDefault="00B76C57">
      <w:pPr>
        <w:pStyle w:val="ConsPlusNormal"/>
        <w:jc w:val="center"/>
        <w:rPr>
          <w:b/>
          <w:szCs w:val="22"/>
        </w:rPr>
      </w:pPr>
      <w:r>
        <w:rPr>
          <w:b/>
          <w:szCs w:val="22"/>
        </w:rPr>
        <w:t>аренды нежилого помещения</w:t>
      </w:r>
    </w:p>
    <w:p w:rsidR="000163FF" w:rsidRDefault="000163FF">
      <w:pPr>
        <w:pStyle w:val="ConsPlusNormal"/>
        <w:jc w:val="center"/>
        <w:rPr>
          <w:b/>
          <w:szCs w:val="22"/>
        </w:rPr>
      </w:pPr>
    </w:p>
    <w:tbl>
      <w:tblPr>
        <w:tblW w:w="104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3"/>
        <w:gridCol w:w="5224"/>
      </w:tblGrid>
      <w:tr w:rsidR="000163FF">
        <w:tc>
          <w:tcPr>
            <w:tcW w:w="52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3FF" w:rsidRDefault="00B76C57" w:rsidP="0080709D">
            <w:pPr>
              <w:pStyle w:val="ConsPlusNormal"/>
              <w:jc w:val="both"/>
              <w:rPr>
                <w:b/>
                <w:szCs w:val="22"/>
              </w:rPr>
            </w:pPr>
            <w:proofErr w:type="gramStart"/>
            <w:r>
              <w:rPr>
                <w:b/>
                <w:szCs w:val="22"/>
              </w:rPr>
              <w:t>г</w:t>
            </w:r>
            <w:proofErr w:type="gramEnd"/>
            <w:r>
              <w:rPr>
                <w:b/>
                <w:szCs w:val="22"/>
              </w:rPr>
              <w:t xml:space="preserve">. </w:t>
            </w:r>
            <w:r w:rsidR="0080709D">
              <w:rPr>
                <w:b/>
                <w:szCs w:val="22"/>
              </w:rPr>
              <w:t>______________</w:t>
            </w:r>
          </w:p>
        </w:tc>
        <w:tc>
          <w:tcPr>
            <w:tcW w:w="5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3FF" w:rsidRDefault="00B76C57">
            <w:pPr>
              <w:pStyle w:val="ConsPlusNonformat"/>
              <w:jc w:val="right"/>
            </w:pPr>
            <w:r>
              <w:rPr>
                <w:rFonts w:ascii="Times New Roman" w:hAnsi="Times New Roman" w:cs="Times New Roman"/>
                <w:b/>
                <w:szCs w:val="22"/>
              </w:rPr>
              <w:t>«___»________201__г.</w:t>
            </w:r>
          </w:p>
          <w:p w:rsidR="000163FF" w:rsidRDefault="000163FF">
            <w:pPr>
              <w:pStyle w:val="ConsPlusNormal"/>
              <w:jc w:val="both"/>
              <w:rPr>
                <w:b/>
                <w:szCs w:val="22"/>
              </w:rPr>
            </w:pPr>
          </w:p>
        </w:tc>
      </w:tr>
    </w:tbl>
    <w:p w:rsidR="000163FF" w:rsidRDefault="00B76C57">
      <w:pPr>
        <w:pStyle w:val="ConsPlusNonformat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                                                                                                                           </w:t>
      </w:r>
    </w:p>
    <w:p w:rsidR="000163FF" w:rsidRDefault="00B76C57">
      <w:pPr>
        <w:pStyle w:val="ConsPlusNonformat"/>
        <w:jc w:val="both"/>
      </w:pPr>
      <w:r>
        <w:rPr>
          <w:rFonts w:ascii="Times New Roman" w:hAnsi="Times New Roman" w:cs="Times New Roman"/>
          <w:szCs w:val="22"/>
        </w:rPr>
        <w:t xml:space="preserve">    </w:t>
      </w:r>
      <w:r>
        <w:rPr>
          <w:rFonts w:ascii="Times New Roman" w:hAnsi="Times New Roman" w:cs="Times New Roman"/>
          <w:szCs w:val="22"/>
        </w:rPr>
        <w:tab/>
      </w:r>
      <w:proofErr w:type="gramStart"/>
      <w:r>
        <w:rPr>
          <w:rFonts w:ascii="Times New Roman" w:hAnsi="Times New Roman" w:cs="Times New Roman"/>
          <w:b/>
          <w:szCs w:val="22"/>
        </w:rPr>
        <w:t xml:space="preserve">Индивидуальный предприниматель </w:t>
      </w:r>
      <w:r w:rsidR="0080709D">
        <w:rPr>
          <w:rFonts w:ascii="Times New Roman" w:hAnsi="Times New Roman" w:cs="Times New Roman"/>
          <w:b/>
          <w:szCs w:val="22"/>
        </w:rPr>
        <w:t>_____________________________</w:t>
      </w:r>
      <w:r>
        <w:rPr>
          <w:rFonts w:ascii="Times New Roman" w:hAnsi="Times New Roman" w:cs="Times New Roman"/>
          <w:szCs w:val="22"/>
        </w:rPr>
        <w:t xml:space="preserve">, именуемая в дальнейшем  «Арендодатель», действующая на основании ОГРНИП </w:t>
      </w:r>
      <w:r w:rsidR="0080709D">
        <w:rPr>
          <w:rFonts w:ascii="Times New Roman" w:hAnsi="Times New Roman" w:cs="Times New Roman"/>
          <w:szCs w:val="22"/>
        </w:rPr>
        <w:t>______________________</w:t>
      </w:r>
      <w:r>
        <w:rPr>
          <w:rFonts w:ascii="Times New Roman" w:hAnsi="Times New Roman" w:cs="Times New Roman"/>
          <w:szCs w:val="22"/>
        </w:rPr>
        <w:t xml:space="preserve">, с одной стороны, </w:t>
      </w:r>
      <w:proofErr w:type="gramEnd"/>
    </w:p>
    <w:p w:rsidR="000163FF" w:rsidRDefault="00B76C57">
      <w:pPr>
        <w:pStyle w:val="ConsPlusNonformat"/>
        <w:jc w:val="both"/>
      </w:pPr>
      <w:proofErr w:type="gramStart"/>
      <w:r>
        <w:rPr>
          <w:rFonts w:ascii="Times New Roman" w:hAnsi="Times New Roman" w:cs="Times New Roman"/>
          <w:szCs w:val="22"/>
        </w:rPr>
        <w:t>и _______________________________________________________________ именуемое в дальнейшем «Арендатор», в лице ___________________________________________, действующей на основании  ________________, с другой стороны, заключили настоящий Договор о нижеследующем:</w:t>
      </w:r>
      <w:proofErr w:type="gramEnd"/>
    </w:p>
    <w:p w:rsidR="000163FF" w:rsidRDefault="00B76C57">
      <w:pPr>
        <w:pStyle w:val="ConsPlusNonformat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1. Предмет Договора</w:t>
      </w:r>
    </w:p>
    <w:p w:rsidR="000163FF" w:rsidRDefault="00B76C57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Cs w:val="22"/>
        </w:rPr>
        <w:t xml:space="preserve">1.1.  Арендодатель   обязуется  предоставить  Арендатору  за  плату  во временное пользование под офис нежилое помещение, находящееся  на ___ этаже здания, включающее в себя  офис № _____ площадью ____ кв. м  (далее – помещение), расположенное по адресу: </w:t>
      </w:r>
      <w:r w:rsidR="0080709D">
        <w:rPr>
          <w:rFonts w:ascii="Times New Roman" w:hAnsi="Times New Roman" w:cs="Times New Roman"/>
          <w:szCs w:val="22"/>
        </w:rPr>
        <w:t>__________________________________________</w:t>
      </w:r>
      <w:proofErr w:type="gramStart"/>
      <w:r>
        <w:rPr>
          <w:rFonts w:ascii="Times New Roman" w:hAnsi="Times New Roman" w:cs="Times New Roman"/>
          <w:szCs w:val="22"/>
        </w:rPr>
        <w:t xml:space="preserve"> ,</w:t>
      </w:r>
      <w:proofErr w:type="gramEnd"/>
      <w:r>
        <w:rPr>
          <w:rFonts w:ascii="Times New Roman" w:hAnsi="Times New Roman" w:cs="Times New Roman"/>
          <w:szCs w:val="22"/>
        </w:rPr>
        <w:t xml:space="preserve">  обеспеченное теплом,  электроэнергией. Сдаваемое в аренду нежилое помещение выделено цветом на копии из Технического паспорта на помещение (строение) Бюро технической инвентаризации (БТИ)  поэтажного плана, являющимся неотъемлемой частью настоящего Договора (Приложение №1).</w:t>
      </w:r>
    </w:p>
    <w:p w:rsidR="000163FF" w:rsidRDefault="00B76C57">
      <w:pPr>
        <w:pStyle w:val="ConsPlusNormal"/>
        <w:ind w:firstLine="567"/>
        <w:jc w:val="both"/>
      </w:pPr>
      <w:r>
        <w:rPr>
          <w:szCs w:val="22"/>
        </w:rPr>
        <w:t xml:space="preserve">1.2. Неотъемлемой частью настоящего Договора является: </w:t>
      </w:r>
      <w:hyperlink r:id="rId8" w:history="1">
        <w:r>
          <w:rPr>
            <w:szCs w:val="22"/>
          </w:rPr>
          <w:t>акт</w:t>
        </w:r>
      </w:hyperlink>
      <w:r>
        <w:rPr>
          <w:szCs w:val="22"/>
        </w:rPr>
        <w:t xml:space="preserve"> приема-передачи нежилого помещения, на основании которого осуществляется передача помещения (Приложение №2).</w:t>
      </w:r>
    </w:p>
    <w:p w:rsidR="000163FF" w:rsidRDefault="00B76C57">
      <w:pPr>
        <w:pStyle w:val="ConsPlusNormal"/>
        <w:ind w:firstLine="567"/>
        <w:jc w:val="both"/>
        <w:rPr>
          <w:szCs w:val="22"/>
        </w:rPr>
      </w:pPr>
      <w:r>
        <w:rPr>
          <w:szCs w:val="22"/>
        </w:rPr>
        <w:t xml:space="preserve">1.3. На момент заключения настоящего Договора помещение, сдаваемое в аренду, принадлежит Арендодателю на праве собственности, что подтверждает выписка из Единого государственного реестра недвижимости № </w:t>
      </w:r>
      <w:r w:rsidR="0080709D">
        <w:rPr>
          <w:szCs w:val="22"/>
        </w:rPr>
        <w:t>___________________</w:t>
      </w:r>
      <w:r>
        <w:rPr>
          <w:szCs w:val="22"/>
        </w:rPr>
        <w:t xml:space="preserve"> </w:t>
      </w:r>
      <w:proofErr w:type="gramStart"/>
      <w:r>
        <w:rPr>
          <w:szCs w:val="22"/>
        </w:rPr>
        <w:t>на</w:t>
      </w:r>
      <w:proofErr w:type="gramEnd"/>
      <w:r>
        <w:rPr>
          <w:szCs w:val="22"/>
        </w:rPr>
        <w:t xml:space="preserve"> </w:t>
      </w:r>
      <w:r w:rsidR="0080709D">
        <w:rPr>
          <w:szCs w:val="22"/>
        </w:rPr>
        <w:t>__________________</w:t>
      </w:r>
      <w:r>
        <w:rPr>
          <w:szCs w:val="22"/>
        </w:rPr>
        <w:t xml:space="preserve">, не заложено, не арестовано, </w:t>
      </w:r>
      <w:proofErr w:type="gramStart"/>
      <w:r>
        <w:rPr>
          <w:szCs w:val="22"/>
        </w:rPr>
        <w:t>в</w:t>
      </w:r>
      <w:proofErr w:type="gramEnd"/>
      <w:r>
        <w:rPr>
          <w:szCs w:val="22"/>
        </w:rPr>
        <w:t xml:space="preserve"> споре не состоит, не обременено правами третьих лиц.</w:t>
      </w:r>
    </w:p>
    <w:p w:rsidR="000163FF" w:rsidRDefault="00B76C57">
      <w:pPr>
        <w:pStyle w:val="ConsPlusNormal"/>
        <w:ind w:firstLine="567"/>
        <w:jc w:val="both"/>
        <w:rPr>
          <w:szCs w:val="22"/>
        </w:rPr>
      </w:pPr>
      <w:r>
        <w:rPr>
          <w:szCs w:val="22"/>
        </w:rPr>
        <w:t>1.4. Передаваемое в аренду нежилое помещение находится в нормальном состоянии, отвечающем требованиям, предъявляемым к эксплуатируемым нежилым помещениям, используемым для административных, коммерческих и иных целей в соответствии с назначением арендуемого объекта.</w:t>
      </w:r>
    </w:p>
    <w:p w:rsidR="000163FF" w:rsidRDefault="00B76C57">
      <w:pPr>
        <w:pStyle w:val="ConsPlusNormal"/>
        <w:jc w:val="center"/>
        <w:rPr>
          <w:b/>
          <w:szCs w:val="22"/>
        </w:rPr>
      </w:pPr>
      <w:r>
        <w:rPr>
          <w:b/>
          <w:szCs w:val="22"/>
        </w:rPr>
        <w:t>2. Права и обязанности Сторон</w:t>
      </w:r>
    </w:p>
    <w:p w:rsidR="000163FF" w:rsidRDefault="00B76C57">
      <w:pPr>
        <w:pStyle w:val="ConsPlusNormal"/>
        <w:ind w:firstLine="567"/>
        <w:jc w:val="both"/>
        <w:rPr>
          <w:szCs w:val="22"/>
        </w:rPr>
      </w:pPr>
      <w:r>
        <w:rPr>
          <w:szCs w:val="22"/>
        </w:rPr>
        <w:t>2.1. Права и обязанности Арендодателя:</w:t>
      </w:r>
    </w:p>
    <w:p w:rsidR="000163FF" w:rsidRDefault="00B76C57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Cs w:val="22"/>
        </w:rPr>
        <w:t>2.1.1.   Арендодатель   обязан   передать  нежилое  помещение  по  акту приема-передачи,   в течени</w:t>
      </w:r>
      <w:proofErr w:type="gramStart"/>
      <w:r>
        <w:rPr>
          <w:rFonts w:ascii="Times New Roman" w:hAnsi="Times New Roman" w:cs="Times New Roman"/>
          <w:szCs w:val="22"/>
        </w:rPr>
        <w:t>и</w:t>
      </w:r>
      <w:proofErr w:type="gramEnd"/>
      <w:r>
        <w:rPr>
          <w:rFonts w:ascii="Times New Roman" w:hAnsi="Times New Roman" w:cs="Times New Roman"/>
          <w:szCs w:val="22"/>
        </w:rPr>
        <w:t xml:space="preserve"> одного рабочего дня, с момента подписания настоящего Договора</w:t>
      </w:r>
      <w:r>
        <w:rPr>
          <w:rFonts w:ascii="Times New Roman" w:hAnsi="Times New Roman" w:cs="Times New Roman"/>
          <w:szCs w:val="22"/>
          <w:u w:val="single"/>
        </w:rPr>
        <w:t>.</w:t>
      </w:r>
    </w:p>
    <w:p w:rsidR="000163FF" w:rsidRDefault="00B76C57">
      <w:pPr>
        <w:pStyle w:val="ConsPlusNonformat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Арендодатель обязан обеспечить Арендатору, работникам и клиентам Арендатора, беспрепятственный вход в здание, в котором находится арендуемое помещение:</w:t>
      </w:r>
    </w:p>
    <w:p w:rsidR="000163FF" w:rsidRDefault="00B76C57">
      <w:pPr>
        <w:pStyle w:val="ConsPlusNonformat"/>
        <w:ind w:firstLine="567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- в рабочие дни (с понедельника по пятницу) с 8-00 до 18-00;</w:t>
      </w:r>
    </w:p>
    <w:p w:rsidR="000163FF" w:rsidRDefault="00B76C57">
      <w:pPr>
        <w:pStyle w:val="ConsPlusNonformat"/>
        <w:ind w:firstLine="567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-в субботу с 8-00 до 17-00;</w:t>
      </w:r>
    </w:p>
    <w:p w:rsidR="000163FF" w:rsidRDefault="00B76C57">
      <w:pPr>
        <w:pStyle w:val="ConsPlusNonformat"/>
        <w:ind w:firstLine="567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-в воскресенье и праздничные дни - по письмам, с указанием соответствующих лиц.</w:t>
      </w:r>
    </w:p>
    <w:p w:rsidR="000163FF" w:rsidRDefault="00B76C57">
      <w:pPr>
        <w:pStyle w:val="ConsPlusNonformat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2.1.2. Арендодатель обязан производить капитальный ремонт за свой счет. Под капитальным ремонтом Стороны подразумевают работы по ремонту коридоров, лестничных маршей и мест общего пользования.</w:t>
      </w:r>
    </w:p>
    <w:p w:rsidR="000163FF" w:rsidRDefault="00B76C57">
      <w:pPr>
        <w:pStyle w:val="ConsPlusNormal"/>
        <w:ind w:firstLine="567"/>
        <w:jc w:val="both"/>
      </w:pPr>
      <w:r>
        <w:rPr>
          <w:szCs w:val="22"/>
        </w:rPr>
        <w:t>2.1.3. В случае аварии, произошедшей не по вине Арендатора, Арендодатель обязан немедленно принять все необходимые меры по устранению ее последствий и обеспечить, с предварительного уведомления представителя Арендатора, доступ аварийных служб в арендуемые помещения.</w:t>
      </w:r>
    </w:p>
    <w:p w:rsidR="000163FF" w:rsidRDefault="00B76C57">
      <w:pPr>
        <w:pStyle w:val="ConsPlusNormal"/>
        <w:ind w:firstLine="567"/>
        <w:jc w:val="both"/>
        <w:rPr>
          <w:szCs w:val="22"/>
        </w:rPr>
      </w:pPr>
      <w:r>
        <w:rPr>
          <w:szCs w:val="22"/>
        </w:rPr>
        <w:t>2.1.4. Арендодатель вправе получать от Арендатора плату за пользование арендованным имуществом.</w:t>
      </w:r>
    </w:p>
    <w:p w:rsidR="000163FF" w:rsidRDefault="00B76C57">
      <w:pPr>
        <w:pStyle w:val="ConsPlusNormal"/>
        <w:ind w:firstLine="567"/>
        <w:jc w:val="both"/>
        <w:rPr>
          <w:szCs w:val="22"/>
        </w:rPr>
      </w:pPr>
      <w:r>
        <w:rPr>
          <w:szCs w:val="22"/>
        </w:rPr>
        <w:t>2.1.5. Арендодатель вправе потребовать расторжения настоящего Договора и возмещения убытков в случаях, если им будут установлены факты использования помещения не в соответствии с условиями Договора аренды или назначением арендованного помещения.</w:t>
      </w:r>
    </w:p>
    <w:p w:rsidR="000163FF" w:rsidRDefault="00B76C57">
      <w:pPr>
        <w:pStyle w:val="Standard"/>
        <w:spacing w:line="240" w:lineRule="auto"/>
      </w:pPr>
      <w:r>
        <w:t xml:space="preserve">2.1.6. В случаях просрочки внесения арендной платы на </w:t>
      </w:r>
      <w:proofErr w:type="gramStart"/>
      <w:r>
        <w:t>три и более рабочих</w:t>
      </w:r>
      <w:proofErr w:type="gramEnd"/>
      <w:r>
        <w:t xml:space="preserve"> дней, Арендодатель может потребовать от Арендатора досрочного внесения арендной платы, но не более чем за два срока плановых платежей подряд.</w:t>
      </w:r>
    </w:p>
    <w:p w:rsidR="000163FF" w:rsidRDefault="00B76C57">
      <w:pPr>
        <w:pStyle w:val="Standard"/>
        <w:spacing w:line="240" w:lineRule="auto"/>
      </w:pPr>
      <w:r>
        <w:t>2.1.7. Арендодатель не несет ответственности за потери, ущерб, повреждения или кражу имущества, находящегося в арендуемом помещении, а так же не обязан отвечать по претензиям, выдвинутым третьей стороной против Арендатора.</w:t>
      </w:r>
    </w:p>
    <w:p w:rsidR="000163FF" w:rsidRDefault="00B76C57">
      <w:pPr>
        <w:pStyle w:val="ConsPlusNormal"/>
        <w:ind w:firstLine="567"/>
        <w:jc w:val="both"/>
        <w:rPr>
          <w:szCs w:val="22"/>
        </w:rPr>
      </w:pPr>
      <w:r>
        <w:rPr>
          <w:szCs w:val="22"/>
        </w:rPr>
        <w:t>2.2. Права и обязанности Арендатора:</w:t>
      </w:r>
    </w:p>
    <w:p w:rsidR="000163FF" w:rsidRDefault="00B76C57">
      <w:pPr>
        <w:pStyle w:val="ConsPlusNormal"/>
        <w:ind w:firstLine="567"/>
        <w:jc w:val="both"/>
      </w:pPr>
      <w:r>
        <w:rPr>
          <w:szCs w:val="22"/>
        </w:rPr>
        <w:t xml:space="preserve">2.2.1. Арендатор обязан принять нежилое помещение по </w:t>
      </w:r>
      <w:hyperlink r:id="rId9" w:history="1">
        <w:r>
          <w:rPr>
            <w:szCs w:val="22"/>
          </w:rPr>
          <w:t>акту</w:t>
        </w:r>
      </w:hyperlink>
      <w:r>
        <w:rPr>
          <w:szCs w:val="22"/>
        </w:rPr>
        <w:t xml:space="preserve"> приема-передачи в срок, указанный в </w:t>
      </w:r>
      <w:hyperlink w:anchor="P43" w:history="1">
        <w:r>
          <w:rPr>
            <w:szCs w:val="22"/>
          </w:rPr>
          <w:t xml:space="preserve">п. </w:t>
        </w:r>
      </w:hyperlink>
      <w:hyperlink w:anchor="P43" w:history="1">
        <w:r>
          <w:rPr>
            <w:szCs w:val="22"/>
          </w:rPr>
          <w:t>2.1.1</w:t>
        </w:r>
      </w:hyperlink>
      <w:r>
        <w:rPr>
          <w:szCs w:val="22"/>
        </w:rPr>
        <w:t xml:space="preserve"> настоящего Договора.</w:t>
      </w:r>
    </w:p>
    <w:p w:rsidR="000163FF" w:rsidRDefault="00B76C57">
      <w:pPr>
        <w:pStyle w:val="Standard"/>
        <w:spacing w:line="240" w:lineRule="auto"/>
      </w:pPr>
      <w:r>
        <w:t xml:space="preserve">2.2.2. </w:t>
      </w:r>
      <w:r>
        <w:rPr>
          <w:b/>
        </w:rPr>
        <w:t>Арендатор обязан использовать помещение исключительно по его прямому назначению в соответствии с настоящим Договором и не использовать</w:t>
      </w:r>
      <w:r>
        <w:rPr>
          <w:b/>
          <w:color w:val="C00000"/>
        </w:rPr>
        <w:t xml:space="preserve"> </w:t>
      </w:r>
      <w:r>
        <w:rPr>
          <w:b/>
          <w:bCs w:val="0"/>
        </w:rPr>
        <w:t>Помещения для государственной регистрации места нахождения юридического лица.</w:t>
      </w:r>
    </w:p>
    <w:p w:rsidR="000163FF" w:rsidRDefault="00B76C57">
      <w:pPr>
        <w:pStyle w:val="Standard"/>
        <w:spacing w:line="240" w:lineRule="auto"/>
        <w:ind w:firstLine="624"/>
        <w:rPr>
          <w:b/>
        </w:rPr>
      </w:pPr>
      <w:r>
        <w:rPr>
          <w:b/>
        </w:rPr>
        <w:lastRenderedPageBreak/>
        <w:t>Арендатор не вправе передавать свои права и обязанности по договору аренды  третьему лицу, не вправе сдавать в субаренду, в залог, вносить их в качестве вклада в уставный капитал, а также предоставлять его в безвозмездное пользование.</w:t>
      </w:r>
    </w:p>
    <w:p w:rsidR="000163FF" w:rsidRDefault="00B76C57">
      <w:pPr>
        <w:pStyle w:val="ConsPlusNormal"/>
        <w:ind w:firstLine="540"/>
        <w:jc w:val="both"/>
        <w:rPr>
          <w:szCs w:val="22"/>
        </w:rPr>
      </w:pPr>
      <w:r>
        <w:rPr>
          <w:szCs w:val="22"/>
        </w:rPr>
        <w:t xml:space="preserve">2.2.3. Арендатор обязан содержать помещение в полной исправности и надлежащем санитарном состоянии в соответствии с требованиями санитарных норм, обеспечивать пожарную и электрическую безопасность, соблюдать правила техники безопасности, в </w:t>
      </w:r>
      <w:proofErr w:type="spellStart"/>
      <w:r>
        <w:rPr>
          <w:szCs w:val="22"/>
        </w:rPr>
        <w:t>т.ч</w:t>
      </w:r>
      <w:proofErr w:type="spellEnd"/>
      <w:r>
        <w:rPr>
          <w:szCs w:val="22"/>
        </w:rPr>
        <w:t>.:</w:t>
      </w:r>
    </w:p>
    <w:p w:rsidR="000163FF" w:rsidRDefault="00B76C57">
      <w:pPr>
        <w:pStyle w:val="ConsPlusNormal"/>
        <w:tabs>
          <w:tab w:val="left" w:pos="687"/>
          <w:tab w:val="left" w:pos="732"/>
          <w:tab w:val="left" w:pos="912"/>
        </w:tabs>
        <w:ind w:left="567" w:hanging="567"/>
        <w:jc w:val="both"/>
        <w:rPr>
          <w:szCs w:val="22"/>
        </w:rPr>
      </w:pPr>
      <w:r>
        <w:rPr>
          <w:szCs w:val="22"/>
        </w:rPr>
        <w:t>- Арендатор обязан оборудовать помещения первичными средствами пожаротушения,  в установленные сроки осуществлять освидетельствование и перезарядку;</w:t>
      </w:r>
    </w:p>
    <w:p w:rsidR="000163FF" w:rsidRDefault="00B76C57">
      <w:pPr>
        <w:pStyle w:val="ConsPlusNormal"/>
        <w:jc w:val="both"/>
        <w:rPr>
          <w:szCs w:val="22"/>
        </w:rPr>
      </w:pPr>
      <w:r>
        <w:rPr>
          <w:szCs w:val="22"/>
        </w:rPr>
        <w:t>-Арендатор обязан обучить своих работников, ответственных за меры противопожарной безопасности в организации, имеющей лицензию на данный вид деятельности;</w:t>
      </w:r>
    </w:p>
    <w:p w:rsidR="000163FF" w:rsidRDefault="00B76C57">
      <w:pPr>
        <w:pStyle w:val="ConsPlusNormal"/>
        <w:jc w:val="both"/>
        <w:rPr>
          <w:szCs w:val="22"/>
        </w:rPr>
      </w:pPr>
      <w:r>
        <w:rPr>
          <w:szCs w:val="22"/>
        </w:rPr>
        <w:t>- Арендатор несет полную ответственность за сохранность и исправность системы противопожарной безопасности, установленной в арендуемом Помещении;</w:t>
      </w:r>
    </w:p>
    <w:p w:rsidR="000163FF" w:rsidRDefault="00B76C57">
      <w:pPr>
        <w:pStyle w:val="ConsPlusNormal"/>
        <w:jc w:val="both"/>
        <w:rPr>
          <w:szCs w:val="22"/>
        </w:rPr>
      </w:pPr>
      <w:r>
        <w:rPr>
          <w:szCs w:val="22"/>
        </w:rPr>
        <w:t>- Арендатор обязан соблюдать в арендуемом помещении и в местах общего пользования СЭС, а также соблюдать другие нормы и правила действующего законодательства РФ;</w:t>
      </w:r>
    </w:p>
    <w:p w:rsidR="000163FF" w:rsidRDefault="00B76C57">
      <w:pPr>
        <w:pStyle w:val="ConsPlusNormal"/>
        <w:jc w:val="both"/>
        <w:rPr>
          <w:szCs w:val="22"/>
        </w:rPr>
      </w:pPr>
      <w:r>
        <w:rPr>
          <w:szCs w:val="22"/>
        </w:rPr>
        <w:t>-Арендатор несет персональную ответственность за невыполнение предписаний контролирующих органов;</w:t>
      </w:r>
    </w:p>
    <w:p w:rsidR="000163FF" w:rsidRDefault="00B76C57">
      <w:pPr>
        <w:pStyle w:val="ConsPlusNormal"/>
        <w:jc w:val="both"/>
        <w:rPr>
          <w:szCs w:val="22"/>
        </w:rPr>
      </w:pPr>
      <w:proofErr w:type="gramStart"/>
      <w:r>
        <w:rPr>
          <w:szCs w:val="22"/>
        </w:rPr>
        <w:t>-Арендатор несет полную материальную ответственность перед Арендодателем за своих работников, а также третьих лиц, находящихся на территории,  как Арендодателя, так и Арендатора по претензиям и предписаниям контролирующих органов,  и возмещает  в 10 (десятидневный срок) все штрафные санкции, предъявленным Арендодателю, в связи с нарушением Арендатором норм охраны труда, противопожарных, санитарных, экологических и иных норм и правил безопасности, предусмотренных действующим законодательством РФ.</w:t>
      </w:r>
      <w:proofErr w:type="gramEnd"/>
    </w:p>
    <w:p w:rsidR="000163FF" w:rsidRDefault="00B76C57">
      <w:pPr>
        <w:pStyle w:val="ConsPlusNormal"/>
        <w:ind w:firstLine="540"/>
        <w:jc w:val="both"/>
        <w:rPr>
          <w:szCs w:val="22"/>
        </w:rPr>
      </w:pPr>
      <w:r>
        <w:rPr>
          <w:szCs w:val="22"/>
        </w:rPr>
        <w:t>2.2.4. Арендатор обязан своевременно за счет собственных сре</w:t>
      </w:r>
      <w:proofErr w:type="gramStart"/>
      <w:r>
        <w:rPr>
          <w:szCs w:val="22"/>
        </w:rPr>
        <w:t>дств пр</w:t>
      </w:r>
      <w:proofErr w:type="gramEnd"/>
      <w:r>
        <w:rPr>
          <w:szCs w:val="22"/>
        </w:rPr>
        <w:t>оизводить текущий ремонт.</w:t>
      </w:r>
    </w:p>
    <w:p w:rsidR="000163FF" w:rsidRDefault="00B76C57">
      <w:pPr>
        <w:pStyle w:val="ConsPlusNormal"/>
        <w:ind w:firstLine="540"/>
        <w:jc w:val="both"/>
        <w:rPr>
          <w:szCs w:val="22"/>
        </w:rPr>
      </w:pPr>
      <w:r>
        <w:rPr>
          <w:szCs w:val="22"/>
        </w:rPr>
        <w:t>2.2.5. При обнаружении признаков аварийного состояния сантехнического, электротехнического и прочего оборудования Арендатор обязан немедленно сообщать об этом Арендодателю.</w:t>
      </w:r>
    </w:p>
    <w:p w:rsidR="000163FF" w:rsidRDefault="00B76C57">
      <w:pPr>
        <w:pStyle w:val="ConsPlusNormal"/>
        <w:ind w:firstLine="540"/>
        <w:jc w:val="both"/>
        <w:rPr>
          <w:szCs w:val="22"/>
        </w:rPr>
      </w:pPr>
      <w:r>
        <w:rPr>
          <w:szCs w:val="22"/>
        </w:rPr>
        <w:t>2.2.6. Арендатор не вправе проводить реконструкции помещения, переоборудования сантехники и других капитальных ремонтных работ без согласия Арендодателя. Неотделимые улучшения арендуемого помещения производить только с письменного разрешения Арендодателя.</w:t>
      </w:r>
    </w:p>
    <w:p w:rsidR="000163FF" w:rsidRDefault="00B76C57">
      <w:pPr>
        <w:pStyle w:val="ConsPlusNormal"/>
        <w:ind w:firstLine="540"/>
        <w:jc w:val="both"/>
        <w:rPr>
          <w:szCs w:val="22"/>
        </w:rPr>
      </w:pPr>
      <w:r>
        <w:rPr>
          <w:szCs w:val="22"/>
        </w:rPr>
        <w:t>2.2.7. Если арендуемое помещение в результате действий Арендатора или непринятия им необходимых и своевременных мер придет в аварийное состояние, то Арендатор восстанавливает его своими силами, за счет своих средств или возмещает убытки Арендодателя в установленном законом порядке.</w:t>
      </w:r>
    </w:p>
    <w:p w:rsidR="000163FF" w:rsidRDefault="00B76C57">
      <w:pPr>
        <w:pStyle w:val="ConsPlusNormal"/>
        <w:ind w:firstLine="540"/>
        <w:jc w:val="both"/>
        <w:rPr>
          <w:szCs w:val="22"/>
        </w:rPr>
      </w:pPr>
      <w:r>
        <w:rPr>
          <w:szCs w:val="22"/>
        </w:rPr>
        <w:t>2.2.8.  Арендатор обязан вернуть нежилое помещение по акту возврата нежилого помещения в срок не позднее следующего дня, с момента окончания действия настоящего Договора.</w:t>
      </w:r>
    </w:p>
    <w:p w:rsidR="000163FF" w:rsidRDefault="00B76C57">
      <w:pPr>
        <w:pStyle w:val="ConsPlusNormal"/>
        <w:jc w:val="center"/>
        <w:rPr>
          <w:b/>
          <w:szCs w:val="22"/>
        </w:rPr>
      </w:pPr>
      <w:r>
        <w:rPr>
          <w:b/>
          <w:szCs w:val="22"/>
        </w:rPr>
        <w:t>3. Арендная плата. Порядок оплаты</w:t>
      </w:r>
    </w:p>
    <w:p w:rsidR="000163FF" w:rsidRDefault="00B76C57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Cs w:val="22"/>
        </w:rPr>
        <w:t xml:space="preserve">3.1. Арендная плата за 1 </w:t>
      </w:r>
      <w:proofErr w:type="spellStart"/>
      <w:r>
        <w:rPr>
          <w:rFonts w:ascii="Times New Roman" w:hAnsi="Times New Roman" w:cs="Times New Roman"/>
          <w:szCs w:val="22"/>
        </w:rPr>
        <w:t>кв.м</w:t>
      </w:r>
      <w:proofErr w:type="spellEnd"/>
      <w:r>
        <w:rPr>
          <w:rFonts w:ascii="Times New Roman" w:hAnsi="Times New Roman" w:cs="Times New Roman"/>
          <w:szCs w:val="22"/>
        </w:rPr>
        <w:t>. составляет ________________за месяц. В связи с применением УСН Арендодатель освобождается от уплаты НДС, в соответствии с гл. 26.2 НК РФ.</w:t>
      </w:r>
    </w:p>
    <w:p w:rsidR="000163FF" w:rsidRDefault="00B76C57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Cs w:val="22"/>
        </w:rPr>
        <w:t xml:space="preserve">3.2. Сумма арендной платы за месяц исчисляется исходя из общей площади арендуемых помещений и стоимости 1 </w:t>
      </w:r>
      <w:proofErr w:type="spellStart"/>
      <w:r>
        <w:rPr>
          <w:rFonts w:ascii="Times New Roman" w:hAnsi="Times New Roman" w:cs="Times New Roman"/>
          <w:szCs w:val="22"/>
        </w:rPr>
        <w:t>кв.м</w:t>
      </w:r>
      <w:proofErr w:type="spellEnd"/>
      <w:r>
        <w:rPr>
          <w:rFonts w:ascii="Times New Roman" w:hAnsi="Times New Roman" w:cs="Times New Roman"/>
          <w:szCs w:val="22"/>
        </w:rPr>
        <w:t>. За указанное в п.1.1. настоящего Договора помещение Арендатор обязан  своевременно выплачивать Арендодателю арендную плату в размере</w:t>
      </w:r>
      <w:r>
        <w:rPr>
          <w:rFonts w:ascii="Times New Roman" w:hAnsi="Times New Roman" w:cs="Times New Roman"/>
          <w:b/>
          <w:bCs/>
          <w:szCs w:val="22"/>
        </w:rPr>
        <w:t xml:space="preserve"> _____________________ за месяц</w:t>
      </w:r>
      <w:r>
        <w:rPr>
          <w:rFonts w:ascii="Times New Roman" w:hAnsi="Times New Roman" w:cs="Times New Roman"/>
          <w:b/>
          <w:szCs w:val="22"/>
        </w:rPr>
        <w:t>.</w:t>
      </w:r>
      <w:r>
        <w:rPr>
          <w:b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                                           </w:t>
      </w:r>
    </w:p>
    <w:p w:rsidR="000163FF" w:rsidRDefault="00B76C57">
      <w:pPr>
        <w:pStyle w:val="ConsPlusNonformat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3.3 Указанная в пункте 3.2. настоящего Договора  сумма,  включает в себя плату за аренду помещений и плату за предоставленные коммунальные услуги (электричество, водоснабжение, водоотведение, отопление).</w:t>
      </w:r>
    </w:p>
    <w:p w:rsidR="000163FF" w:rsidRDefault="00B76C57">
      <w:pPr>
        <w:pStyle w:val="ConsPlusNonformat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3.4. Плата за охрану, телефон, Интернет, вывоз ТБО, уборку помещений  и т.п. в арендную плату не входит.</w:t>
      </w:r>
    </w:p>
    <w:p w:rsidR="000163FF" w:rsidRDefault="00B76C57">
      <w:pPr>
        <w:pStyle w:val="ConsPlusNormal"/>
        <w:ind w:firstLine="567"/>
        <w:jc w:val="both"/>
        <w:rPr>
          <w:szCs w:val="22"/>
        </w:rPr>
      </w:pPr>
      <w:r>
        <w:rPr>
          <w:szCs w:val="22"/>
        </w:rPr>
        <w:t>3.5 Арендная плата может быть пересмотрена по соглашению Сторон в случае изменения факторов, оказывающих влияние на оценочную стоимость помещения. Сторона, выступившая инициатором пересмотра арендной платы, должна предупредить об этом не позднее,  чем за 1 месяц.</w:t>
      </w:r>
    </w:p>
    <w:p w:rsidR="000163FF" w:rsidRDefault="00B76C57">
      <w:pPr>
        <w:pStyle w:val="Standard"/>
        <w:spacing w:line="240" w:lineRule="auto"/>
      </w:pPr>
      <w:r>
        <w:t>3.6.</w:t>
      </w:r>
      <w:r>
        <w:rPr>
          <w:bCs w:val="0"/>
        </w:rPr>
        <w:t xml:space="preserve"> </w:t>
      </w:r>
      <w:r>
        <w:rPr>
          <w:b/>
        </w:rPr>
        <w:t>Арендная плата вносится Арендатором ежемесячно, на основании выставляемого Арендодателем счета, до 5 (числа) текущего месяца. Арендатор обязан оплатить счет не позднее 10 (десятого) числа текущего месяца путем перечисления  денежных средств на счет Арендодателя, указанный в пункте 9 настоящего Договора.</w:t>
      </w:r>
    </w:p>
    <w:p w:rsidR="000163FF" w:rsidRDefault="00B76C57">
      <w:pPr>
        <w:pStyle w:val="Standard"/>
        <w:spacing w:line="240" w:lineRule="auto"/>
        <w:ind w:firstLine="540"/>
        <w:rPr>
          <w:bCs w:val="0"/>
        </w:rPr>
      </w:pPr>
      <w:r>
        <w:rPr>
          <w:bCs w:val="0"/>
        </w:rPr>
        <w:t>Все вопросы взаимных расчетов, которые могут возникнуть в ходе реализации настоящего Договора, решаются дополнительными соглашениями к Договору.</w:t>
      </w:r>
    </w:p>
    <w:p w:rsidR="000163FF" w:rsidRDefault="00B76C57">
      <w:pPr>
        <w:pStyle w:val="ConsPlusNormal"/>
        <w:ind w:firstLine="567"/>
        <w:jc w:val="both"/>
        <w:rPr>
          <w:szCs w:val="22"/>
        </w:rPr>
      </w:pPr>
      <w:r>
        <w:rPr>
          <w:szCs w:val="22"/>
        </w:rPr>
        <w:t>3.7. Стоимость неотделимых улучшений, произведенных Арендатором без разрешения Арендодателя, возмещению не подлежит.</w:t>
      </w:r>
    </w:p>
    <w:p w:rsidR="000163FF" w:rsidRDefault="00B76C57">
      <w:pPr>
        <w:pStyle w:val="ConsPlusNormal"/>
        <w:jc w:val="center"/>
        <w:rPr>
          <w:b/>
          <w:szCs w:val="22"/>
        </w:rPr>
      </w:pPr>
      <w:r>
        <w:rPr>
          <w:b/>
          <w:szCs w:val="22"/>
        </w:rPr>
        <w:t>4. Срок действия, порядок изменения и расторжения Договора</w:t>
      </w:r>
    </w:p>
    <w:p w:rsidR="000163FF" w:rsidRDefault="00B76C57">
      <w:pPr>
        <w:pStyle w:val="ConsPlusNormal"/>
        <w:ind w:firstLine="540"/>
        <w:jc w:val="both"/>
      </w:pPr>
      <w:bookmarkStart w:id="0" w:name="P83"/>
      <w:bookmarkEnd w:id="0"/>
      <w:r>
        <w:rPr>
          <w:szCs w:val="22"/>
        </w:rPr>
        <w:t xml:space="preserve">4.1. Срок аренды по настоящему Договору устанавливается с </w:t>
      </w:r>
      <w:r>
        <w:rPr>
          <w:b/>
          <w:szCs w:val="22"/>
        </w:rPr>
        <w:t xml:space="preserve"> момента подписания настоящего договора и передачей помещения по акту приема передачи до «____»_______________20___ года.</w:t>
      </w:r>
    </w:p>
    <w:p w:rsidR="000163FF" w:rsidRDefault="00B76C57">
      <w:pPr>
        <w:pStyle w:val="ConsPlusNormal"/>
        <w:ind w:firstLine="540"/>
        <w:jc w:val="both"/>
      </w:pPr>
      <w:r>
        <w:rPr>
          <w:szCs w:val="22"/>
        </w:rPr>
        <w:t xml:space="preserve">4.1.1. Настоящий Договор вступает в силу с момента его подписания  и действует до даты, указанной </w:t>
      </w:r>
      <w:r>
        <w:rPr>
          <w:szCs w:val="22"/>
        </w:rPr>
        <w:lastRenderedPageBreak/>
        <w:t>в пункте 4.1. настоящего договора,  а в части взаиморасчетов до полного исполнения сторонами взятых на себя обязательств.</w:t>
      </w:r>
    </w:p>
    <w:p w:rsidR="000163FF" w:rsidRDefault="00B76C57">
      <w:pPr>
        <w:pStyle w:val="ConsPlusNormal"/>
        <w:ind w:firstLine="540"/>
        <w:jc w:val="both"/>
        <w:rPr>
          <w:szCs w:val="22"/>
        </w:rPr>
      </w:pPr>
      <w:r>
        <w:rPr>
          <w:szCs w:val="22"/>
        </w:rPr>
        <w:t>4.1.2. По истечении срока аренды по настоящему Договору и выполнении всех его условий Арендатор имеет преимущественное право на возобновление аренды.</w:t>
      </w:r>
    </w:p>
    <w:p w:rsidR="000163FF" w:rsidRDefault="00B76C57">
      <w:pPr>
        <w:pStyle w:val="ConsPlusNormal"/>
        <w:ind w:firstLine="540"/>
        <w:jc w:val="both"/>
        <w:rPr>
          <w:szCs w:val="22"/>
        </w:rPr>
      </w:pPr>
      <w:r>
        <w:rPr>
          <w:szCs w:val="22"/>
        </w:rPr>
        <w:t>4.1.3. Арендатор должен письменно сообщить Арендодателю не позднее,  чем за 30 (тридцать) календарных дней о предстоящем освобождении помещения при досрочном освобождении и сдать помещение по акту возврата в исправном состоянии с учетом нормального износа.</w:t>
      </w:r>
    </w:p>
    <w:p w:rsidR="000163FF" w:rsidRDefault="00B76C57">
      <w:pPr>
        <w:pStyle w:val="ConsPlusNormal"/>
        <w:ind w:firstLine="540"/>
        <w:jc w:val="both"/>
        <w:rPr>
          <w:szCs w:val="22"/>
        </w:rPr>
      </w:pPr>
      <w:r>
        <w:rPr>
          <w:szCs w:val="22"/>
        </w:rPr>
        <w:t>4.2. Изменение условий Договора, его расторжение и прекращение допускаются по соглашению Сторон. Вносимые дополнения и изменения рассматриваются Сторонами в месячный срок и оформляются дополнительным соглашением.</w:t>
      </w:r>
    </w:p>
    <w:p w:rsidR="000163FF" w:rsidRDefault="00B76C57">
      <w:pPr>
        <w:pStyle w:val="ConsPlusNormal"/>
        <w:ind w:firstLine="540"/>
        <w:jc w:val="both"/>
      </w:pPr>
      <w:r>
        <w:rPr>
          <w:szCs w:val="22"/>
        </w:rPr>
        <w:t>4.3. Договор аренды подлежит досрочному расторжению по требованию Арендодателя:</w:t>
      </w:r>
    </w:p>
    <w:p w:rsidR="000163FF" w:rsidRDefault="00B76C57">
      <w:pPr>
        <w:pStyle w:val="ConsPlusNormal"/>
        <w:ind w:firstLine="540"/>
        <w:jc w:val="both"/>
        <w:rPr>
          <w:szCs w:val="22"/>
        </w:rPr>
      </w:pPr>
      <w:r>
        <w:rPr>
          <w:szCs w:val="22"/>
        </w:rPr>
        <w:t>4.3.1.Если Арендатор умышленно ухудшает состояние помещения. При использовании помещения в целом или его части в нарушение условий настоящего Договора.</w:t>
      </w:r>
    </w:p>
    <w:p w:rsidR="000163FF" w:rsidRDefault="00B76C57">
      <w:pPr>
        <w:pStyle w:val="ConsPlusNormal"/>
        <w:ind w:firstLine="540"/>
        <w:jc w:val="both"/>
        <w:rPr>
          <w:szCs w:val="22"/>
        </w:rPr>
      </w:pPr>
      <w:r>
        <w:rPr>
          <w:szCs w:val="22"/>
        </w:rPr>
        <w:t>4.3.2. Если Арендатор не внес арендную плату более двух раз подряд по истечении установленного настоящим Договором срока платежа.</w:t>
      </w:r>
    </w:p>
    <w:p w:rsidR="000163FF" w:rsidRDefault="00B76C57">
      <w:pPr>
        <w:pStyle w:val="Standard"/>
        <w:tabs>
          <w:tab w:val="left" w:pos="630"/>
        </w:tabs>
        <w:spacing w:line="240" w:lineRule="auto"/>
      </w:pPr>
      <w:r>
        <w:t>4.3.3. Если Арендатор не производит текущий ремонт нежилого помещения.</w:t>
      </w:r>
    </w:p>
    <w:p w:rsidR="000163FF" w:rsidRDefault="00B76C57">
      <w:pPr>
        <w:pStyle w:val="ConsPlusNormal"/>
        <w:ind w:firstLine="540"/>
        <w:jc w:val="both"/>
        <w:rPr>
          <w:szCs w:val="22"/>
        </w:rPr>
      </w:pPr>
      <w:r>
        <w:rPr>
          <w:szCs w:val="22"/>
        </w:rPr>
        <w:t xml:space="preserve">4.4. Договор </w:t>
      </w:r>
      <w:proofErr w:type="gramStart"/>
      <w:r>
        <w:rPr>
          <w:szCs w:val="22"/>
        </w:rPr>
        <w:t>аренды</w:t>
      </w:r>
      <w:proofErr w:type="gramEnd"/>
      <w:r>
        <w:rPr>
          <w:szCs w:val="22"/>
        </w:rPr>
        <w:t xml:space="preserve"> может быть расторгнут по требованию Арендатора:</w:t>
      </w:r>
    </w:p>
    <w:p w:rsidR="000163FF" w:rsidRDefault="00B76C57">
      <w:pPr>
        <w:pStyle w:val="ConsPlusNormal"/>
        <w:ind w:firstLine="540"/>
        <w:jc w:val="both"/>
        <w:rPr>
          <w:szCs w:val="22"/>
        </w:rPr>
      </w:pPr>
      <w:r>
        <w:rPr>
          <w:szCs w:val="22"/>
        </w:rPr>
        <w:t>4.4.1. Если Арендодатель не производит капитальный ремонт помещения.</w:t>
      </w:r>
    </w:p>
    <w:p w:rsidR="000163FF" w:rsidRDefault="00B76C57">
      <w:pPr>
        <w:pStyle w:val="ConsPlusNormal"/>
        <w:ind w:firstLine="540"/>
        <w:jc w:val="both"/>
        <w:rPr>
          <w:szCs w:val="22"/>
        </w:rPr>
      </w:pPr>
      <w:r>
        <w:rPr>
          <w:szCs w:val="22"/>
        </w:rPr>
        <w:t>4.4.2. Если помещение в силу обстоятельств, за которые Арендатор не отвечает, окажется в состоянии, непригодном для использования.</w:t>
      </w:r>
    </w:p>
    <w:p w:rsidR="000163FF" w:rsidRDefault="00B76C57">
      <w:pPr>
        <w:pStyle w:val="ConsPlusNormal"/>
        <w:ind w:firstLine="540"/>
        <w:jc w:val="both"/>
        <w:rPr>
          <w:szCs w:val="22"/>
        </w:rPr>
      </w:pPr>
      <w:r>
        <w:rPr>
          <w:szCs w:val="22"/>
        </w:rPr>
        <w:t xml:space="preserve">4.5. </w:t>
      </w:r>
      <w:proofErr w:type="gramStart"/>
      <w:r>
        <w:rPr>
          <w:szCs w:val="22"/>
        </w:rPr>
        <w:t>Договор</w:t>
      </w:r>
      <w:proofErr w:type="gramEnd"/>
      <w:r>
        <w:rPr>
          <w:szCs w:val="22"/>
        </w:rPr>
        <w:t xml:space="preserve"> может быть расторгнут в силу форс-мажорных (непреодолимых) обстоятельств, а так же по соглашению сторон.</w:t>
      </w:r>
    </w:p>
    <w:p w:rsidR="000163FF" w:rsidRDefault="00B76C57">
      <w:pPr>
        <w:pStyle w:val="ConsPlusNormal"/>
        <w:jc w:val="center"/>
        <w:rPr>
          <w:b/>
          <w:szCs w:val="22"/>
        </w:rPr>
      </w:pPr>
      <w:r>
        <w:rPr>
          <w:b/>
          <w:szCs w:val="22"/>
        </w:rPr>
        <w:t>5. Ответственность Сторон</w:t>
      </w:r>
    </w:p>
    <w:p w:rsidR="000163FF" w:rsidRDefault="00B76C57">
      <w:pPr>
        <w:pStyle w:val="ConsPlusNormal"/>
        <w:ind w:firstLine="540"/>
        <w:jc w:val="both"/>
        <w:rPr>
          <w:szCs w:val="22"/>
        </w:rPr>
      </w:pPr>
      <w:r>
        <w:rPr>
          <w:szCs w:val="22"/>
        </w:rPr>
        <w:t>5.1. 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0163FF" w:rsidRDefault="00B76C57">
      <w:pPr>
        <w:pStyle w:val="ConsPlusNormal"/>
        <w:ind w:firstLine="540"/>
        <w:jc w:val="both"/>
        <w:rPr>
          <w:szCs w:val="22"/>
        </w:rPr>
      </w:pPr>
      <w:r>
        <w:rPr>
          <w:szCs w:val="22"/>
        </w:rPr>
        <w:t xml:space="preserve">5.2. Арендодатель не отвечает за недостатки сданного в аренду имущества, которые были </w:t>
      </w:r>
      <w:proofErr w:type="gramStart"/>
      <w:r>
        <w:rPr>
          <w:szCs w:val="22"/>
        </w:rPr>
        <w:t>им</w:t>
      </w:r>
      <w:proofErr w:type="gramEnd"/>
      <w:r>
        <w:rPr>
          <w:szCs w:val="22"/>
        </w:rPr>
        <w:t xml:space="preserve"> оговорены при заключении Договора аренды, или были заранее известны Арендатору,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аренду.</w:t>
      </w:r>
    </w:p>
    <w:p w:rsidR="000163FF" w:rsidRDefault="00B76C57">
      <w:pPr>
        <w:pStyle w:val="ConsPlusNormal"/>
        <w:ind w:firstLine="540"/>
        <w:jc w:val="both"/>
      </w:pPr>
      <w:r>
        <w:rPr>
          <w:szCs w:val="22"/>
        </w:rPr>
        <w:t>5.3. За каждый день просрочки перечисления арендной платы Арендодатель вправе взыскать с Арендатора пеню в размере 0,1% от суммы просроченного платежа за каждый день просрочки.</w:t>
      </w:r>
    </w:p>
    <w:p w:rsidR="000163FF" w:rsidRDefault="00B76C57">
      <w:pPr>
        <w:pStyle w:val="ConsPlusNormal"/>
        <w:ind w:firstLine="540"/>
        <w:jc w:val="both"/>
        <w:rPr>
          <w:szCs w:val="22"/>
        </w:rPr>
      </w:pPr>
      <w:r>
        <w:rPr>
          <w:szCs w:val="22"/>
        </w:rPr>
        <w:t>5.4. Уплата пени и/или возмещение убытков не освобождают виновную сторону от исполнения обязательств по Договору.</w:t>
      </w:r>
    </w:p>
    <w:p w:rsidR="000163FF" w:rsidRDefault="00B76C57">
      <w:pPr>
        <w:pStyle w:val="Standard"/>
        <w:spacing w:line="240" w:lineRule="auto"/>
        <w:ind w:firstLine="540"/>
      </w:pPr>
      <w:r>
        <w:t>5.5.</w:t>
      </w:r>
      <w:r>
        <w:rPr>
          <w:bCs w:val="0"/>
        </w:rPr>
        <w:t xml:space="preserve"> Помещение, не используемое более 1 месяца Арендатором, без уведомления Арендодателя, может быть освобождено от имущества Арендатора. Имущество Арендатора может быть  передано на хранение третьему лицу с  возмещение понесенных расходов по его доставке, охране или хранению.</w:t>
      </w:r>
    </w:p>
    <w:p w:rsidR="000163FF" w:rsidRDefault="00B76C57">
      <w:pPr>
        <w:pStyle w:val="ConsPlusNormal"/>
        <w:jc w:val="center"/>
        <w:rPr>
          <w:b/>
          <w:szCs w:val="22"/>
        </w:rPr>
      </w:pPr>
      <w:r>
        <w:rPr>
          <w:b/>
          <w:szCs w:val="22"/>
        </w:rPr>
        <w:t>6. Форс-мажор</w:t>
      </w:r>
    </w:p>
    <w:p w:rsidR="000163FF" w:rsidRDefault="00B76C57">
      <w:pPr>
        <w:pStyle w:val="ConsPlusNormal"/>
        <w:ind w:firstLine="540"/>
        <w:jc w:val="both"/>
        <w:rPr>
          <w:szCs w:val="22"/>
        </w:rPr>
      </w:pPr>
      <w:bookmarkStart w:id="1" w:name="P115"/>
      <w:bookmarkEnd w:id="1"/>
      <w:r>
        <w:rPr>
          <w:szCs w:val="22"/>
        </w:rPr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>
        <w:rPr>
          <w:szCs w:val="22"/>
        </w:rPr>
        <w:t>ств чр</w:t>
      </w:r>
      <w:proofErr w:type="gramEnd"/>
      <w:r>
        <w:rPr>
          <w:szCs w:val="22"/>
        </w:rPr>
        <w:t>езвычайного характера, которые стороны не могли предвидеть или предотвратить.</w:t>
      </w:r>
    </w:p>
    <w:p w:rsidR="000163FF" w:rsidRDefault="00B76C57">
      <w:pPr>
        <w:pStyle w:val="ConsPlusNormal"/>
        <w:ind w:firstLine="540"/>
        <w:jc w:val="both"/>
      </w:pPr>
      <w:r>
        <w:rPr>
          <w:szCs w:val="22"/>
        </w:rPr>
        <w:t xml:space="preserve">6.2. При наступлении обстоятельств, указанных в </w:t>
      </w:r>
      <w:hyperlink w:anchor="P115" w:history="1">
        <w:r>
          <w:rPr>
            <w:szCs w:val="22"/>
          </w:rPr>
          <w:t>п. 6.1</w:t>
        </w:r>
      </w:hyperlink>
      <w:r>
        <w:rPr>
          <w:szCs w:val="22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0163FF" w:rsidRDefault="00B76C57">
      <w:pPr>
        <w:pStyle w:val="ConsPlusNormal"/>
        <w:ind w:firstLine="540"/>
        <w:jc w:val="both"/>
      </w:pPr>
      <w:r>
        <w:rPr>
          <w:szCs w:val="22"/>
        </w:rPr>
        <w:t xml:space="preserve">6.3. В случае наступления обстоятельств, предусмотренных в </w:t>
      </w:r>
      <w:hyperlink w:anchor="P115" w:history="1">
        <w:r>
          <w:rPr>
            <w:szCs w:val="22"/>
          </w:rPr>
          <w:t>п.6.1</w:t>
        </w:r>
      </w:hyperlink>
      <w:r>
        <w:rPr>
          <w:szCs w:val="22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0163FF" w:rsidRDefault="00B76C57">
      <w:pPr>
        <w:pStyle w:val="ConsPlusNormal"/>
        <w:ind w:firstLine="540"/>
        <w:jc w:val="both"/>
      </w:pPr>
      <w:r>
        <w:rPr>
          <w:szCs w:val="22"/>
        </w:rPr>
        <w:t xml:space="preserve">6.4. Если наступившие обстоятельства, перечисленные в </w:t>
      </w:r>
      <w:hyperlink w:anchor="P115" w:history="1">
        <w:r>
          <w:rPr>
            <w:szCs w:val="22"/>
          </w:rPr>
          <w:t>п.6.1</w:t>
        </w:r>
      </w:hyperlink>
      <w:r>
        <w:rPr>
          <w:szCs w:val="22"/>
        </w:rPr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0163FF" w:rsidRDefault="00B76C57">
      <w:pPr>
        <w:pStyle w:val="ConsPlusNormal"/>
        <w:jc w:val="center"/>
        <w:rPr>
          <w:b/>
          <w:szCs w:val="22"/>
        </w:rPr>
      </w:pPr>
      <w:r>
        <w:rPr>
          <w:b/>
          <w:szCs w:val="22"/>
        </w:rPr>
        <w:t>7. Порядок разрешения споров</w:t>
      </w:r>
    </w:p>
    <w:p w:rsidR="000163FF" w:rsidRDefault="00B76C57">
      <w:pPr>
        <w:pStyle w:val="ConsPlusNormal"/>
        <w:ind w:firstLine="540"/>
        <w:jc w:val="both"/>
        <w:rPr>
          <w:szCs w:val="22"/>
        </w:rPr>
      </w:pPr>
      <w:r>
        <w:rPr>
          <w:szCs w:val="22"/>
        </w:rPr>
        <w:t>7.1. Все споры или разногласия, возникающие между Сторонами по настоящему Договору или в связи с ним, разрешаются путем переговоров.</w:t>
      </w:r>
    </w:p>
    <w:p w:rsidR="000163FF" w:rsidRDefault="00B76C57">
      <w:pPr>
        <w:pStyle w:val="ConsPlusNormal"/>
        <w:ind w:firstLine="540"/>
        <w:jc w:val="both"/>
        <w:rPr>
          <w:szCs w:val="22"/>
        </w:rPr>
      </w:pPr>
      <w:r>
        <w:rPr>
          <w:szCs w:val="22"/>
        </w:rPr>
        <w:t xml:space="preserve">7.2. В случае невозможности разрешения разногласий путем переговоров они подлежат рассмотрению в Арбитражном суде Астраханской области. </w:t>
      </w:r>
    </w:p>
    <w:p w:rsidR="000163FF" w:rsidRDefault="00B76C57">
      <w:pPr>
        <w:pStyle w:val="ConsPlusNormal"/>
        <w:ind w:firstLine="540"/>
        <w:jc w:val="center"/>
        <w:rPr>
          <w:b/>
          <w:szCs w:val="22"/>
        </w:rPr>
      </w:pPr>
      <w:r>
        <w:rPr>
          <w:b/>
          <w:szCs w:val="22"/>
        </w:rPr>
        <w:t>8. Заключительные положения</w:t>
      </w:r>
    </w:p>
    <w:p w:rsidR="000163FF" w:rsidRDefault="00B76C57">
      <w:pPr>
        <w:pStyle w:val="ConsPlusNormal"/>
        <w:ind w:firstLine="540"/>
        <w:jc w:val="both"/>
        <w:rPr>
          <w:szCs w:val="22"/>
        </w:rPr>
      </w:pPr>
      <w:r>
        <w:rPr>
          <w:szCs w:val="22"/>
        </w:rPr>
        <w:t xml:space="preserve">8.1. Все изменения и дополнения к настоящему Договору должны быть подписаны обеими Сторонами </w:t>
      </w:r>
      <w:r>
        <w:rPr>
          <w:szCs w:val="22"/>
        </w:rPr>
        <w:lastRenderedPageBreak/>
        <w:t>и являются неотъемлемой частью настоящего Договора.</w:t>
      </w:r>
    </w:p>
    <w:p w:rsidR="000163FF" w:rsidRDefault="00B76C57">
      <w:pPr>
        <w:pStyle w:val="ConsPlusNonformat"/>
        <w:ind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8.2.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0163FF" w:rsidRDefault="00B76C57">
      <w:pPr>
        <w:pStyle w:val="ConsPlusNormal"/>
        <w:ind w:firstLine="540"/>
        <w:jc w:val="both"/>
        <w:rPr>
          <w:szCs w:val="22"/>
        </w:rPr>
      </w:pPr>
      <w:r>
        <w:rPr>
          <w:szCs w:val="22"/>
        </w:rPr>
        <w:t>8.4.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163FF" w:rsidRDefault="00B76C57">
      <w:pPr>
        <w:pStyle w:val="ConsPlusNormal"/>
        <w:ind w:firstLine="540"/>
        <w:jc w:val="both"/>
        <w:rPr>
          <w:szCs w:val="22"/>
        </w:rPr>
      </w:pPr>
      <w:r>
        <w:rPr>
          <w:szCs w:val="22"/>
        </w:rPr>
        <w:t>8.5. Стороны договорились, что переписка по настоящему Договору между Сторонами может вестись в электронной форме по адресам, указанным в пункте 9 настоящего Договора. При этом документы, переданные по электронной почте, имеют полную юридическую силу.</w:t>
      </w:r>
    </w:p>
    <w:p w:rsidR="000163FF" w:rsidRDefault="00B76C57">
      <w:pPr>
        <w:pStyle w:val="ConsPlusNormal"/>
        <w:ind w:firstLine="540"/>
        <w:jc w:val="both"/>
        <w:rPr>
          <w:szCs w:val="22"/>
        </w:rPr>
      </w:pPr>
      <w:r>
        <w:rPr>
          <w:szCs w:val="22"/>
        </w:rPr>
        <w:t>8.6. Неотъемлемой частью настоящего Договора являются приложения:</w:t>
      </w:r>
    </w:p>
    <w:p w:rsidR="000163FF" w:rsidRDefault="00B76C57">
      <w:pPr>
        <w:pStyle w:val="ConsPlusNormal"/>
        <w:ind w:firstLine="540"/>
        <w:jc w:val="both"/>
      </w:pPr>
      <w:r>
        <w:rPr>
          <w:szCs w:val="22"/>
        </w:rPr>
        <w:t>8.6.1.  Копия из Технического паспорта на помещение (строение) Бюро технической инвентаризации (БТИ)  поэтажного плана  (Приложение №1).</w:t>
      </w:r>
    </w:p>
    <w:p w:rsidR="000163FF" w:rsidRDefault="00B76C57">
      <w:pPr>
        <w:pStyle w:val="ConsPlusNormal"/>
        <w:ind w:firstLine="540"/>
        <w:jc w:val="both"/>
      </w:pPr>
      <w:r>
        <w:rPr>
          <w:szCs w:val="22"/>
        </w:rPr>
        <w:t xml:space="preserve">8.6.2. </w:t>
      </w:r>
      <w:hyperlink r:id="rId10" w:history="1">
        <w:r>
          <w:rPr>
            <w:szCs w:val="22"/>
          </w:rPr>
          <w:t>Акт</w:t>
        </w:r>
      </w:hyperlink>
      <w:r>
        <w:rPr>
          <w:szCs w:val="22"/>
        </w:rPr>
        <w:t xml:space="preserve"> приема-передачи нежилого помещения, на основании которого осуществляется передача помещения (Приложение № 2).</w:t>
      </w:r>
    </w:p>
    <w:p w:rsidR="000163FF" w:rsidRDefault="000163FF">
      <w:pPr>
        <w:pStyle w:val="ConsPlusNormal"/>
        <w:jc w:val="center"/>
        <w:rPr>
          <w:b/>
          <w:szCs w:val="22"/>
        </w:rPr>
      </w:pPr>
    </w:p>
    <w:p w:rsidR="000163FF" w:rsidRDefault="00B76C57">
      <w:pPr>
        <w:pStyle w:val="ConsPlusNormal"/>
        <w:jc w:val="center"/>
        <w:rPr>
          <w:b/>
          <w:szCs w:val="22"/>
        </w:rPr>
      </w:pPr>
      <w:r>
        <w:rPr>
          <w:b/>
          <w:szCs w:val="22"/>
        </w:rPr>
        <w:t>9. Адреса и реквизиты Сторон и подписи сторон</w:t>
      </w:r>
    </w:p>
    <w:p w:rsidR="000163FF" w:rsidRDefault="000163FF">
      <w:pPr>
        <w:pStyle w:val="ConsPlusNormal"/>
        <w:jc w:val="center"/>
        <w:rPr>
          <w:b/>
          <w:szCs w:val="22"/>
        </w:rPr>
      </w:pPr>
    </w:p>
    <w:tbl>
      <w:tblPr>
        <w:tblW w:w="1023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3"/>
        <w:gridCol w:w="5118"/>
      </w:tblGrid>
      <w:tr w:rsidR="000163FF" w:rsidTr="000163FF">
        <w:tc>
          <w:tcPr>
            <w:tcW w:w="511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FF" w:rsidRDefault="00B76C5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Арендодатель:</w:t>
            </w:r>
          </w:p>
          <w:p w:rsidR="000163FF" w:rsidRDefault="000163FF">
            <w:pPr>
              <w:pStyle w:val="ConsPlusNonformat"/>
              <w:rPr>
                <w:rFonts w:ascii="Times New Roman" w:hAnsi="Times New Roman" w:cs="Times New Roman"/>
                <w:b/>
                <w:szCs w:val="22"/>
              </w:rPr>
            </w:pPr>
          </w:p>
          <w:p w:rsidR="000163FF" w:rsidRDefault="00B76C57">
            <w:pPr>
              <w:pStyle w:val="ConsPlusNonformat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ИП </w:t>
            </w:r>
            <w:r w:rsidR="0080709D">
              <w:rPr>
                <w:rFonts w:ascii="Times New Roman" w:hAnsi="Times New Roman" w:cs="Times New Roman"/>
                <w:b/>
                <w:szCs w:val="22"/>
              </w:rPr>
              <w:t>ФИО</w:t>
            </w:r>
          </w:p>
          <w:p w:rsidR="000163FF" w:rsidRDefault="000163FF">
            <w:pPr>
              <w:pStyle w:val="ConsPlusNonformat"/>
              <w:rPr>
                <w:rFonts w:ascii="Times New Roman" w:hAnsi="Times New Roman" w:cs="Times New Roman"/>
                <w:b/>
                <w:szCs w:val="22"/>
              </w:rPr>
            </w:pPr>
          </w:p>
          <w:p w:rsidR="000163FF" w:rsidRDefault="00B76C57">
            <w:pPr>
              <w:pStyle w:val="ConsPlusNonformat"/>
            </w:pPr>
            <w:r>
              <w:rPr>
                <w:rFonts w:ascii="Times New Roman" w:hAnsi="Times New Roman" w:cs="Times New Roman"/>
                <w:szCs w:val="22"/>
              </w:rPr>
              <w:t>Юридический/ почтовый адрес:</w:t>
            </w:r>
          </w:p>
          <w:p w:rsidR="000163FF" w:rsidRDefault="0080709D">
            <w:pPr>
              <w:pStyle w:val="ConsPlusNonformat"/>
            </w:pPr>
            <w:r>
              <w:rPr>
                <w:rFonts w:ascii="Times New Roman" w:hAnsi="Times New Roman" w:cs="Times New Roman"/>
                <w:szCs w:val="22"/>
              </w:rPr>
              <w:t>__________________________________</w:t>
            </w:r>
            <w:r w:rsidR="00B76C57">
              <w:rPr>
                <w:rFonts w:ascii="Times New Roman" w:hAnsi="Times New Roman" w:cs="Times New Roman"/>
                <w:szCs w:val="22"/>
              </w:rPr>
              <w:t xml:space="preserve">                 </w:t>
            </w:r>
            <w:r w:rsidR="00B76C57">
              <w:rPr>
                <w:rFonts w:ascii="Times New Roman" w:hAnsi="Times New Roman" w:cs="Times New Roman"/>
                <w:szCs w:val="22"/>
              </w:rPr>
              <w:tab/>
            </w:r>
          </w:p>
          <w:p w:rsidR="000163FF" w:rsidRDefault="00B76C57">
            <w:pPr>
              <w:pStyle w:val="ConsPlusNonforma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ИНН </w:t>
            </w:r>
            <w:r w:rsidR="0080709D">
              <w:rPr>
                <w:rFonts w:ascii="Times New Roman" w:hAnsi="Times New Roman" w:cs="Times New Roman"/>
                <w:szCs w:val="22"/>
              </w:rPr>
              <w:t>___________________</w:t>
            </w:r>
          </w:p>
          <w:p w:rsidR="000163FF" w:rsidRDefault="00B76C57">
            <w:pPr>
              <w:pStyle w:val="ConsPlusNonforma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ОГРНИП </w:t>
            </w:r>
            <w:r w:rsidR="0080709D">
              <w:rPr>
                <w:rFonts w:ascii="Times New Roman" w:hAnsi="Times New Roman" w:cs="Times New Roman"/>
                <w:szCs w:val="22"/>
              </w:rPr>
              <w:t>__________________</w:t>
            </w:r>
            <w:r>
              <w:rPr>
                <w:rFonts w:ascii="Times New Roman" w:hAnsi="Times New Roman" w:cs="Times New Roman"/>
                <w:szCs w:val="22"/>
              </w:rPr>
              <w:t xml:space="preserve">                                       </w:t>
            </w:r>
          </w:p>
          <w:p w:rsidR="000163FF" w:rsidRDefault="00B76C57" w:rsidP="0080709D">
            <w:pPr>
              <w:pStyle w:val="ConsPlusNonformat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/с </w:t>
            </w:r>
            <w:r w:rsidR="0080709D">
              <w:rPr>
                <w:rFonts w:ascii="Times New Roman" w:hAnsi="Times New Roman" w:cs="Times New Roman"/>
                <w:szCs w:val="22"/>
              </w:rPr>
              <w:t>______________________</w:t>
            </w:r>
          </w:p>
          <w:p w:rsidR="000163FF" w:rsidRDefault="00B76C57">
            <w:pPr>
              <w:pStyle w:val="ConsPlusNonforma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тел:</w:t>
            </w:r>
          </w:p>
          <w:p w:rsidR="000163FF" w:rsidRDefault="00B76C57">
            <w:pPr>
              <w:pStyle w:val="ConsPlusNonforma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эл. почта:</w:t>
            </w:r>
          </w:p>
          <w:p w:rsidR="000163FF" w:rsidRDefault="000163FF">
            <w:pPr>
              <w:pStyle w:val="ConsPlusNonformat"/>
              <w:rPr>
                <w:rFonts w:ascii="Times New Roman" w:hAnsi="Times New Roman" w:cs="Times New Roman"/>
                <w:szCs w:val="22"/>
              </w:rPr>
            </w:pPr>
          </w:p>
          <w:p w:rsidR="000163FF" w:rsidRDefault="000163FF">
            <w:pPr>
              <w:pStyle w:val="ConsPlusNonformat"/>
              <w:rPr>
                <w:rFonts w:ascii="Times New Roman" w:hAnsi="Times New Roman" w:cs="Times New Roman"/>
                <w:szCs w:val="22"/>
              </w:rPr>
            </w:pPr>
          </w:p>
          <w:p w:rsidR="000163FF" w:rsidRDefault="000163FF">
            <w:pPr>
              <w:pStyle w:val="ConsPlusNonformat"/>
              <w:rPr>
                <w:rFonts w:ascii="Times New Roman" w:hAnsi="Times New Roman" w:cs="Times New Roman"/>
                <w:szCs w:val="22"/>
              </w:rPr>
            </w:pPr>
          </w:p>
          <w:p w:rsidR="0080709D" w:rsidRDefault="0080709D">
            <w:pPr>
              <w:pStyle w:val="ConsPlusNonforma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80709D" w:rsidRDefault="0080709D">
            <w:pPr>
              <w:pStyle w:val="ConsPlusNonformat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:rsidR="000163FF" w:rsidRDefault="00B76C57">
            <w:pPr>
              <w:pStyle w:val="ConsPlusNonformat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Индивидуальный предприниматель</w:t>
            </w:r>
          </w:p>
          <w:p w:rsidR="000163FF" w:rsidRDefault="000163FF">
            <w:pPr>
              <w:pStyle w:val="ConsPlusNonformat"/>
              <w:rPr>
                <w:rFonts w:ascii="Times New Roman" w:hAnsi="Times New Roman" w:cs="Times New Roman"/>
                <w:szCs w:val="22"/>
              </w:rPr>
            </w:pPr>
          </w:p>
          <w:p w:rsidR="000163FF" w:rsidRDefault="000163FF">
            <w:pPr>
              <w:pStyle w:val="ConsPlusNonformat"/>
              <w:rPr>
                <w:rFonts w:ascii="Times New Roman" w:hAnsi="Times New Roman" w:cs="Times New Roman"/>
                <w:szCs w:val="22"/>
              </w:rPr>
            </w:pPr>
          </w:p>
          <w:p w:rsidR="000163FF" w:rsidRDefault="000163FF">
            <w:pPr>
              <w:pStyle w:val="ConsPlusNonformat"/>
              <w:rPr>
                <w:rFonts w:ascii="Times New Roman" w:hAnsi="Times New Roman" w:cs="Times New Roman"/>
                <w:szCs w:val="22"/>
              </w:rPr>
            </w:pPr>
          </w:p>
          <w:p w:rsidR="000163FF" w:rsidRDefault="00B76C5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____________________/</w:t>
            </w:r>
            <w:r w:rsidR="0080709D">
              <w:rPr>
                <w:rFonts w:ascii="Times New Roman" w:hAnsi="Times New Roman" w:cs="Times New Roman"/>
                <w:b/>
                <w:szCs w:val="22"/>
              </w:rPr>
              <w:t>_______________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/  </w:t>
            </w:r>
          </w:p>
          <w:p w:rsidR="000163FF" w:rsidRDefault="00B76C57">
            <w:pPr>
              <w:pStyle w:val="ConsPlusNonformat"/>
              <w:tabs>
                <w:tab w:val="left" w:pos="4035"/>
              </w:tabs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М.П.</w:t>
            </w:r>
          </w:p>
        </w:tc>
        <w:tc>
          <w:tcPr>
            <w:tcW w:w="511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FF" w:rsidRDefault="00B76C5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Арендатор:</w:t>
            </w:r>
          </w:p>
          <w:p w:rsidR="000163FF" w:rsidRDefault="000163F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163FF" w:rsidRDefault="00B76C57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b/>
                <w:szCs w:val="22"/>
              </w:rPr>
              <w:t>ООО</w:t>
            </w:r>
          </w:p>
          <w:p w:rsidR="000163FF" w:rsidRDefault="000163FF">
            <w:pPr>
              <w:pStyle w:val="ConsPlusNonformat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0163FF" w:rsidRDefault="000163FF">
            <w:pPr>
              <w:pStyle w:val="ConsPlusNonformat"/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0163FF" w:rsidRDefault="000163F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163FF" w:rsidRDefault="000163F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163FF" w:rsidRDefault="000163F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163FF" w:rsidRDefault="000163F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163FF" w:rsidRDefault="000163F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163FF" w:rsidRDefault="000163F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163FF" w:rsidRDefault="00B76C57">
            <w:pPr>
              <w:pStyle w:val="ConsPlusNonforma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тел:</w:t>
            </w:r>
          </w:p>
          <w:p w:rsidR="000163FF" w:rsidRDefault="00B76C57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Cs w:val="22"/>
              </w:rPr>
              <w:t>эл. почта:</w:t>
            </w:r>
          </w:p>
          <w:p w:rsidR="000163FF" w:rsidRDefault="000163F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163FF" w:rsidRDefault="000163F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163FF" w:rsidRDefault="000163F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163FF" w:rsidRDefault="00B76C5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Директор</w:t>
            </w:r>
          </w:p>
          <w:p w:rsidR="000163FF" w:rsidRDefault="000163F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163FF" w:rsidRDefault="000163F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163FF" w:rsidRDefault="000163F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0163FF" w:rsidRDefault="00B76C5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____________________/________________________/</w:t>
            </w:r>
          </w:p>
          <w:p w:rsidR="000163FF" w:rsidRDefault="00B76C5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М.П.</w:t>
            </w:r>
          </w:p>
        </w:tc>
      </w:tr>
    </w:tbl>
    <w:p w:rsidR="000163FF" w:rsidRDefault="000163FF">
      <w:pPr>
        <w:pStyle w:val="ConsPlusNormal"/>
        <w:jc w:val="center"/>
        <w:rPr>
          <w:b/>
          <w:szCs w:val="22"/>
        </w:rPr>
      </w:pPr>
    </w:p>
    <w:p w:rsidR="000163FF" w:rsidRDefault="000163FF">
      <w:pPr>
        <w:pStyle w:val="ConsPlusNormal"/>
        <w:jc w:val="center"/>
        <w:rPr>
          <w:b/>
          <w:szCs w:val="22"/>
        </w:rPr>
      </w:pPr>
    </w:p>
    <w:p w:rsidR="000163FF" w:rsidRDefault="000163FF">
      <w:pPr>
        <w:pStyle w:val="ConsPlusNormal"/>
        <w:jc w:val="center"/>
        <w:rPr>
          <w:b/>
          <w:szCs w:val="22"/>
        </w:rPr>
      </w:pPr>
    </w:p>
    <w:p w:rsidR="000163FF" w:rsidRDefault="000163FF">
      <w:pPr>
        <w:pStyle w:val="ConsPlusNormal"/>
        <w:jc w:val="center"/>
        <w:rPr>
          <w:b/>
          <w:szCs w:val="22"/>
        </w:rPr>
      </w:pPr>
    </w:p>
    <w:p w:rsidR="000163FF" w:rsidRDefault="000163FF">
      <w:pPr>
        <w:pStyle w:val="ConsPlusNormal"/>
        <w:jc w:val="center"/>
        <w:rPr>
          <w:b/>
          <w:szCs w:val="22"/>
        </w:rPr>
      </w:pPr>
    </w:p>
    <w:p w:rsidR="000163FF" w:rsidRDefault="000163FF">
      <w:pPr>
        <w:pStyle w:val="ConsPlusNormal"/>
        <w:jc w:val="center"/>
        <w:rPr>
          <w:b/>
          <w:szCs w:val="22"/>
        </w:rPr>
      </w:pPr>
    </w:p>
    <w:p w:rsidR="000163FF" w:rsidRDefault="000163FF">
      <w:pPr>
        <w:pStyle w:val="ConsPlusNormal"/>
        <w:jc w:val="center"/>
        <w:rPr>
          <w:b/>
          <w:szCs w:val="22"/>
        </w:rPr>
      </w:pPr>
    </w:p>
    <w:p w:rsidR="000163FF" w:rsidRDefault="000163FF">
      <w:pPr>
        <w:pStyle w:val="ConsPlusNormal"/>
        <w:jc w:val="center"/>
        <w:rPr>
          <w:b/>
          <w:szCs w:val="22"/>
        </w:rPr>
      </w:pPr>
    </w:p>
    <w:p w:rsidR="000163FF" w:rsidRDefault="000163FF">
      <w:pPr>
        <w:pStyle w:val="ConsPlusNormal"/>
        <w:jc w:val="center"/>
        <w:rPr>
          <w:b/>
          <w:szCs w:val="22"/>
        </w:rPr>
      </w:pPr>
    </w:p>
    <w:p w:rsidR="000163FF" w:rsidRDefault="000163FF">
      <w:pPr>
        <w:pStyle w:val="ConsPlusNormal"/>
        <w:jc w:val="center"/>
        <w:rPr>
          <w:b/>
          <w:szCs w:val="22"/>
        </w:rPr>
      </w:pPr>
    </w:p>
    <w:p w:rsidR="000163FF" w:rsidRDefault="000163FF">
      <w:pPr>
        <w:pStyle w:val="ConsPlusNormal"/>
        <w:jc w:val="center"/>
        <w:rPr>
          <w:b/>
          <w:szCs w:val="22"/>
        </w:rPr>
      </w:pPr>
    </w:p>
    <w:p w:rsidR="000163FF" w:rsidRDefault="000163FF">
      <w:pPr>
        <w:pStyle w:val="ConsPlusNormal"/>
        <w:jc w:val="center"/>
        <w:rPr>
          <w:b/>
          <w:szCs w:val="22"/>
        </w:rPr>
      </w:pPr>
    </w:p>
    <w:p w:rsidR="000163FF" w:rsidRDefault="000163FF">
      <w:pPr>
        <w:pStyle w:val="ConsPlusNormal"/>
        <w:jc w:val="center"/>
        <w:rPr>
          <w:b/>
          <w:szCs w:val="22"/>
        </w:rPr>
      </w:pPr>
    </w:p>
    <w:p w:rsidR="000163FF" w:rsidRDefault="000163FF">
      <w:pPr>
        <w:pStyle w:val="Standard"/>
        <w:spacing w:line="240" w:lineRule="auto"/>
        <w:ind w:firstLine="0"/>
        <w:jc w:val="right"/>
        <w:rPr>
          <w:b/>
        </w:rPr>
      </w:pPr>
    </w:p>
    <w:p w:rsidR="000163FF" w:rsidRDefault="000163FF">
      <w:pPr>
        <w:pStyle w:val="Standard"/>
        <w:spacing w:line="240" w:lineRule="auto"/>
        <w:ind w:firstLine="0"/>
        <w:jc w:val="right"/>
        <w:rPr>
          <w:b/>
        </w:rPr>
      </w:pPr>
    </w:p>
    <w:p w:rsidR="000163FF" w:rsidRDefault="000163FF">
      <w:pPr>
        <w:pStyle w:val="Standard"/>
        <w:spacing w:line="240" w:lineRule="auto"/>
        <w:ind w:firstLine="0"/>
        <w:jc w:val="right"/>
        <w:rPr>
          <w:b/>
        </w:rPr>
      </w:pPr>
    </w:p>
    <w:p w:rsidR="000163FF" w:rsidRDefault="000163FF">
      <w:pPr>
        <w:pStyle w:val="Standard"/>
        <w:spacing w:line="240" w:lineRule="auto"/>
        <w:ind w:firstLine="0"/>
        <w:jc w:val="right"/>
        <w:rPr>
          <w:b/>
        </w:rPr>
      </w:pPr>
    </w:p>
    <w:p w:rsidR="000163FF" w:rsidRDefault="000163FF">
      <w:pPr>
        <w:pStyle w:val="Standard"/>
        <w:spacing w:line="240" w:lineRule="auto"/>
        <w:ind w:firstLine="0"/>
        <w:jc w:val="right"/>
        <w:rPr>
          <w:b/>
        </w:rPr>
      </w:pPr>
    </w:p>
    <w:p w:rsidR="000163FF" w:rsidRDefault="000163FF">
      <w:pPr>
        <w:pStyle w:val="Standard"/>
        <w:spacing w:line="240" w:lineRule="auto"/>
        <w:ind w:firstLine="0"/>
        <w:jc w:val="right"/>
        <w:rPr>
          <w:b/>
        </w:rPr>
      </w:pPr>
    </w:p>
    <w:p w:rsidR="000163FF" w:rsidRDefault="000163FF">
      <w:pPr>
        <w:pStyle w:val="Standard"/>
        <w:spacing w:line="240" w:lineRule="auto"/>
        <w:ind w:firstLine="0"/>
        <w:jc w:val="right"/>
        <w:rPr>
          <w:b/>
        </w:rPr>
      </w:pPr>
    </w:p>
    <w:p w:rsidR="000163FF" w:rsidRDefault="000163FF">
      <w:pPr>
        <w:pStyle w:val="Standard"/>
        <w:spacing w:line="240" w:lineRule="auto"/>
        <w:ind w:firstLine="0"/>
        <w:jc w:val="right"/>
        <w:rPr>
          <w:b/>
        </w:rPr>
      </w:pPr>
    </w:p>
    <w:p w:rsidR="000163FF" w:rsidRDefault="000163FF">
      <w:pPr>
        <w:pStyle w:val="Standard"/>
        <w:spacing w:line="240" w:lineRule="auto"/>
        <w:ind w:firstLine="0"/>
        <w:jc w:val="right"/>
        <w:rPr>
          <w:b/>
        </w:rPr>
      </w:pPr>
    </w:p>
    <w:p w:rsidR="000163FF" w:rsidRDefault="00B76C57">
      <w:pPr>
        <w:pStyle w:val="Standard"/>
        <w:spacing w:line="240" w:lineRule="auto"/>
        <w:ind w:firstLine="0"/>
        <w:jc w:val="right"/>
        <w:rPr>
          <w:b/>
        </w:rPr>
      </w:pPr>
      <w:r>
        <w:rPr>
          <w:b/>
        </w:rPr>
        <w:t>Приложение № 2</w:t>
      </w:r>
    </w:p>
    <w:p w:rsidR="000163FF" w:rsidRDefault="00B76C57">
      <w:pPr>
        <w:pStyle w:val="Standard"/>
        <w:spacing w:line="240" w:lineRule="auto"/>
        <w:ind w:firstLine="0"/>
        <w:jc w:val="right"/>
        <w:rPr>
          <w:b/>
        </w:rPr>
      </w:pPr>
      <w:r>
        <w:rPr>
          <w:b/>
        </w:rPr>
        <w:t>к Договору аренды нежилого помещения</w:t>
      </w:r>
    </w:p>
    <w:p w:rsidR="000163FF" w:rsidRDefault="00B76C57">
      <w:pPr>
        <w:pStyle w:val="ConsPlusNormal"/>
        <w:jc w:val="right"/>
      </w:pPr>
      <w:r>
        <w:rPr>
          <w:b/>
          <w:szCs w:val="22"/>
        </w:rPr>
        <w:t xml:space="preserve">                                                                          № ____ от «___»________201__ г.</w:t>
      </w:r>
    </w:p>
    <w:p w:rsidR="000163FF" w:rsidRDefault="000163FF">
      <w:pPr>
        <w:pStyle w:val="Standard"/>
        <w:spacing w:line="240" w:lineRule="auto"/>
        <w:ind w:firstLine="0"/>
        <w:jc w:val="right"/>
        <w:rPr>
          <w:b/>
        </w:rPr>
      </w:pPr>
    </w:p>
    <w:p w:rsidR="000163FF" w:rsidRDefault="00B76C57">
      <w:pPr>
        <w:pStyle w:val="Standard"/>
        <w:spacing w:line="240" w:lineRule="auto"/>
        <w:ind w:firstLine="0"/>
        <w:jc w:val="center"/>
        <w:rPr>
          <w:b/>
          <w:bCs w:val="0"/>
        </w:rPr>
      </w:pPr>
      <w:r>
        <w:rPr>
          <w:b/>
          <w:bCs w:val="0"/>
        </w:rPr>
        <w:t>Акт</w:t>
      </w:r>
    </w:p>
    <w:p w:rsidR="000163FF" w:rsidRDefault="00B76C57">
      <w:pPr>
        <w:pStyle w:val="Standard"/>
        <w:spacing w:line="240" w:lineRule="auto"/>
        <w:ind w:firstLine="0"/>
        <w:jc w:val="center"/>
        <w:rPr>
          <w:b/>
          <w:bCs w:val="0"/>
        </w:rPr>
      </w:pPr>
      <w:r>
        <w:rPr>
          <w:b/>
          <w:bCs w:val="0"/>
        </w:rPr>
        <w:t>приема-передачи нежилого помещения</w:t>
      </w:r>
    </w:p>
    <w:p w:rsidR="000163FF" w:rsidRDefault="000163FF">
      <w:pPr>
        <w:pStyle w:val="Standard"/>
        <w:spacing w:line="240" w:lineRule="auto"/>
        <w:ind w:firstLine="0"/>
        <w:jc w:val="center"/>
        <w:rPr>
          <w:b/>
        </w:rPr>
      </w:pPr>
    </w:p>
    <w:tbl>
      <w:tblPr>
        <w:tblW w:w="104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3"/>
        <w:gridCol w:w="5224"/>
      </w:tblGrid>
      <w:tr w:rsidR="000163FF">
        <w:tc>
          <w:tcPr>
            <w:tcW w:w="52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3FF" w:rsidRDefault="00B76C57">
            <w:pPr>
              <w:pStyle w:val="ConsPlusNormal"/>
              <w:jc w:val="both"/>
            </w:pPr>
            <w:r>
              <w:rPr>
                <w:b/>
                <w:szCs w:val="22"/>
              </w:rPr>
              <w:t>г. Астрахань</w:t>
            </w:r>
          </w:p>
        </w:tc>
        <w:tc>
          <w:tcPr>
            <w:tcW w:w="52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3FF" w:rsidRDefault="00B76C57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«____»_________ 2019 г.</w:t>
            </w:r>
          </w:p>
          <w:p w:rsidR="000163FF" w:rsidRDefault="000163FF">
            <w:pPr>
              <w:pStyle w:val="ConsPlusNormal"/>
              <w:jc w:val="both"/>
              <w:rPr>
                <w:b/>
                <w:szCs w:val="22"/>
              </w:rPr>
            </w:pPr>
          </w:p>
        </w:tc>
      </w:tr>
    </w:tbl>
    <w:p w:rsidR="000163FF" w:rsidRDefault="00B76C57">
      <w:pPr>
        <w:pStyle w:val="ConsPlusNonformat"/>
        <w:jc w:val="both"/>
      </w:pPr>
      <w:r>
        <w:rPr>
          <w:rFonts w:ascii="Times New Roman" w:hAnsi="Times New Roman" w:cs="Times New Roman"/>
          <w:szCs w:val="22"/>
        </w:rPr>
        <w:t xml:space="preserve">    </w:t>
      </w:r>
      <w:r>
        <w:rPr>
          <w:rFonts w:ascii="Times New Roman" w:hAnsi="Times New Roman" w:cs="Times New Roman"/>
          <w:szCs w:val="22"/>
        </w:rPr>
        <w:tab/>
      </w:r>
      <w:proofErr w:type="gramStart"/>
      <w:r>
        <w:rPr>
          <w:rFonts w:ascii="Times New Roman" w:hAnsi="Times New Roman" w:cs="Times New Roman"/>
          <w:b/>
          <w:szCs w:val="22"/>
        </w:rPr>
        <w:t xml:space="preserve">Индивидуальный предприниматель </w:t>
      </w:r>
      <w:r w:rsidR="0080709D">
        <w:rPr>
          <w:rFonts w:ascii="Times New Roman" w:hAnsi="Times New Roman" w:cs="Times New Roman"/>
          <w:b/>
          <w:szCs w:val="22"/>
        </w:rPr>
        <w:t>_______________________</w:t>
      </w:r>
      <w:r>
        <w:rPr>
          <w:rFonts w:ascii="Times New Roman" w:hAnsi="Times New Roman" w:cs="Times New Roman"/>
          <w:szCs w:val="22"/>
        </w:rPr>
        <w:t xml:space="preserve">, именуемая в дальнейшем «Арендодатель», действующая на основании ОГРНИП </w:t>
      </w:r>
      <w:r w:rsidR="0080709D">
        <w:rPr>
          <w:rFonts w:ascii="Times New Roman" w:hAnsi="Times New Roman" w:cs="Times New Roman"/>
          <w:szCs w:val="22"/>
        </w:rPr>
        <w:t>_________________________</w:t>
      </w:r>
      <w:r>
        <w:rPr>
          <w:rFonts w:ascii="Times New Roman" w:hAnsi="Times New Roman" w:cs="Times New Roman"/>
          <w:szCs w:val="22"/>
        </w:rPr>
        <w:t xml:space="preserve">, с одной стороны </w:t>
      </w:r>
      <w:proofErr w:type="gramEnd"/>
    </w:p>
    <w:p w:rsidR="000163FF" w:rsidRDefault="00B76C57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Cs w:val="22"/>
        </w:rPr>
        <w:t>и _______________________________________________________________ именуемое в дальнейшем «Арендатор», в лице ___________________________________________, действующей на основании  ________________, с другой стороны</w:t>
      </w:r>
      <w:proofErr w:type="gramStart"/>
      <w:r>
        <w:rPr>
          <w:rFonts w:ascii="Times New Roman" w:hAnsi="Times New Roman" w:cs="Times New Roman"/>
          <w:bCs/>
          <w:szCs w:val="22"/>
        </w:rPr>
        <w:t xml:space="preserve"> С</w:t>
      </w:r>
      <w:proofErr w:type="gramEnd"/>
      <w:r>
        <w:rPr>
          <w:rFonts w:ascii="Times New Roman" w:hAnsi="Times New Roman" w:cs="Times New Roman"/>
          <w:bCs/>
          <w:szCs w:val="22"/>
        </w:rPr>
        <w:t>оставили настоящий акт о нижеследующем:</w:t>
      </w:r>
    </w:p>
    <w:p w:rsidR="000163FF" w:rsidRDefault="000163FF">
      <w:pPr>
        <w:pStyle w:val="ConsPlusNonformat"/>
        <w:ind w:firstLine="708"/>
        <w:jc w:val="both"/>
      </w:pPr>
    </w:p>
    <w:p w:rsidR="000163FF" w:rsidRDefault="00B76C57">
      <w:pPr>
        <w:pStyle w:val="a4"/>
        <w:numPr>
          <w:ilvl w:val="0"/>
          <w:numId w:val="15"/>
        </w:numPr>
        <w:ind w:left="0"/>
        <w:rPr>
          <w:sz w:val="22"/>
          <w:szCs w:val="22"/>
        </w:rPr>
      </w:pPr>
      <w:r>
        <w:rPr>
          <w:sz w:val="22"/>
          <w:szCs w:val="22"/>
        </w:rPr>
        <w:t xml:space="preserve">Арендатор передал, а Арендодатель принял нежилое помещение, расположенное по адресу: </w:t>
      </w:r>
    </w:p>
    <w:p w:rsidR="000163FF" w:rsidRDefault="0080709D">
      <w:pPr>
        <w:pStyle w:val="a4"/>
        <w:ind w:left="0"/>
        <w:jc w:val="both"/>
      </w:pPr>
      <w:r>
        <w:rPr>
          <w:sz w:val="22"/>
          <w:szCs w:val="22"/>
        </w:rPr>
        <w:t>___________________________________</w:t>
      </w:r>
      <w:r w:rsidR="00B76C57">
        <w:rPr>
          <w:sz w:val="22"/>
          <w:szCs w:val="22"/>
        </w:rPr>
        <w:t>, на _______ этаже здания и включающее в себя офис №______</w:t>
      </w:r>
      <w:proofErr w:type="spellStart"/>
      <w:r w:rsidR="00B76C57">
        <w:rPr>
          <w:sz w:val="22"/>
          <w:szCs w:val="22"/>
        </w:rPr>
        <w:t>кв</w:t>
      </w:r>
      <w:proofErr w:type="gramStart"/>
      <w:r w:rsidR="00B76C57">
        <w:rPr>
          <w:sz w:val="22"/>
          <w:szCs w:val="22"/>
        </w:rPr>
        <w:t>.м</w:t>
      </w:r>
      <w:proofErr w:type="spellEnd"/>
      <w:proofErr w:type="gramEnd"/>
      <w:r w:rsidR="00B76C57">
        <w:rPr>
          <w:sz w:val="22"/>
          <w:szCs w:val="22"/>
        </w:rPr>
        <w:t xml:space="preserve"> обеспеченное теплом, электроэнергией, </w:t>
      </w:r>
      <w:r w:rsidR="00B76C57">
        <w:rPr>
          <w:bCs/>
          <w:sz w:val="22"/>
          <w:szCs w:val="22"/>
        </w:rPr>
        <w:t>согласно Договору аренды нежилого помещения №_____ от «___»_____________  201___ г.</w:t>
      </w:r>
    </w:p>
    <w:p w:rsidR="000163FF" w:rsidRDefault="00B76C57">
      <w:pPr>
        <w:pStyle w:val="a4"/>
        <w:ind w:left="0" w:firstLine="447"/>
      </w:pPr>
      <w:r>
        <w:rPr>
          <w:sz w:val="22"/>
          <w:szCs w:val="22"/>
        </w:rPr>
        <w:t>Характеристики, индивидуализирующие Помещение:</w:t>
      </w:r>
    </w:p>
    <w:p w:rsidR="000163FF" w:rsidRDefault="00B76C57">
      <w:pPr>
        <w:pStyle w:val="a4"/>
        <w:ind w:left="0" w:firstLine="567"/>
      </w:pPr>
      <w:r>
        <w:rPr>
          <w:sz w:val="22"/>
          <w:szCs w:val="22"/>
        </w:rPr>
        <w:t xml:space="preserve">Количество комнат: </w:t>
      </w:r>
      <w:r>
        <w:rPr>
          <w:sz w:val="22"/>
          <w:szCs w:val="22"/>
          <w:u w:val="single"/>
        </w:rPr>
        <w:t>_______</w:t>
      </w:r>
    </w:p>
    <w:p w:rsidR="000163FF" w:rsidRDefault="00B76C57">
      <w:pPr>
        <w:pStyle w:val="a4"/>
        <w:ind w:left="0" w:firstLine="567"/>
      </w:pPr>
      <w:r>
        <w:rPr>
          <w:sz w:val="22"/>
          <w:szCs w:val="22"/>
        </w:rPr>
        <w:t>Отделка стен</w:t>
      </w:r>
      <w:r>
        <w:rPr>
          <w:sz w:val="22"/>
          <w:szCs w:val="22"/>
          <w:u w:val="single"/>
        </w:rPr>
        <w:t>:   обои</w:t>
      </w:r>
    </w:p>
    <w:p w:rsidR="000163FF" w:rsidRDefault="00B76C57">
      <w:pPr>
        <w:pStyle w:val="a4"/>
        <w:ind w:left="0" w:firstLine="567"/>
      </w:pPr>
      <w:r>
        <w:rPr>
          <w:sz w:val="22"/>
          <w:szCs w:val="22"/>
          <w:u w:val="single"/>
        </w:rPr>
        <w:t>Половое покрытие: линолеум</w:t>
      </w:r>
    </w:p>
    <w:p w:rsidR="000163FF" w:rsidRDefault="00B76C57">
      <w:pPr>
        <w:pStyle w:val="a4"/>
        <w:ind w:left="0" w:firstLine="56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Количество окон: 1; количество дверей: 1 </w:t>
      </w:r>
      <w:proofErr w:type="gramStart"/>
      <w:r>
        <w:rPr>
          <w:sz w:val="22"/>
          <w:szCs w:val="22"/>
          <w:u w:val="single"/>
        </w:rPr>
        <w:t>входная</w:t>
      </w:r>
      <w:proofErr w:type="gramEnd"/>
    </w:p>
    <w:p w:rsidR="000163FF" w:rsidRDefault="00B76C57">
      <w:pPr>
        <w:pStyle w:val="a4"/>
        <w:ind w:left="0" w:firstLine="56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Потолок: подвесной  </w:t>
      </w:r>
      <w:proofErr w:type="spellStart"/>
      <w:r>
        <w:rPr>
          <w:sz w:val="22"/>
          <w:szCs w:val="22"/>
          <w:u w:val="single"/>
        </w:rPr>
        <w:t>Армстронг</w:t>
      </w:r>
      <w:proofErr w:type="spellEnd"/>
    </w:p>
    <w:p w:rsidR="000163FF" w:rsidRDefault="00B76C57">
      <w:pPr>
        <w:pStyle w:val="a4"/>
        <w:ind w:left="0" w:firstLine="56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Отопление: 1 радиатор</w:t>
      </w:r>
    </w:p>
    <w:p w:rsidR="000163FF" w:rsidRDefault="00B76C57">
      <w:pPr>
        <w:pStyle w:val="a4"/>
        <w:ind w:left="0" w:firstLine="56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Выключатель: 1; Розетки</w:t>
      </w:r>
      <w:proofErr w:type="gramStart"/>
      <w:r>
        <w:rPr>
          <w:sz w:val="22"/>
          <w:szCs w:val="22"/>
          <w:u w:val="single"/>
        </w:rPr>
        <w:t xml:space="preserve">:___; </w:t>
      </w:r>
      <w:proofErr w:type="gramEnd"/>
      <w:r>
        <w:rPr>
          <w:sz w:val="22"/>
          <w:szCs w:val="22"/>
          <w:u w:val="single"/>
        </w:rPr>
        <w:t>светильники:___</w:t>
      </w:r>
    </w:p>
    <w:p w:rsidR="000163FF" w:rsidRDefault="00B76C57">
      <w:pPr>
        <w:pStyle w:val="a4"/>
        <w:ind w:left="0" w:firstLine="567"/>
      </w:pPr>
      <w:r>
        <w:rPr>
          <w:sz w:val="22"/>
          <w:szCs w:val="22"/>
          <w:u w:val="single"/>
        </w:rPr>
        <w:t>Мебель и оборудование: сплит-</w:t>
      </w:r>
      <w:proofErr w:type="spellStart"/>
      <w:r>
        <w:rPr>
          <w:sz w:val="22"/>
          <w:szCs w:val="22"/>
          <w:u w:val="single"/>
        </w:rPr>
        <w:t>ситема</w:t>
      </w:r>
      <w:proofErr w:type="spellEnd"/>
      <w:r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  <w:lang w:val="en-US"/>
        </w:rPr>
        <w:t>MDV</w:t>
      </w:r>
      <w:r>
        <w:rPr>
          <w:sz w:val="22"/>
          <w:szCs w:val="22"/>
          <w:u w:val="single"/>
        </w:rPr>
        <w:t xml:space="preserve">  </w:t>
      </w:r>
    </w:p>
    <w:p w:rsidR="000163FF" w:rsidRDefault="00B76C57">
      <w:pPr>
        <w:pStyle w:val="a4"/>
        <w:ind w:left="0" w:firstLine="56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Количество замков: 1; количество ключей:1</w:t>
      </w:r>
    </w:p>
    <w:p w:rsidR="000163FF" w:rsidRDefault="00B76C57">
      <w:pPr>
        <w:pStyle w:val="Standard"/>
        <w:spacing w:line="240" w:lineRule="auto"/>
        <w:ind w:firstLine="0"/>
      </w:pPr>
      <w:r>
        <w:rPr>
          <w:bCs w:val="0"/>
        </w:rPr>
        <w:t xml:space="preserve">2.  Помещение арендуется для использования в качестве </w:t>
      </w:r>
      <w:r>
        <w:rPr>
          <w:bCs w:val="0"/>
          <w:u w:val="single"/>
        </w:rPr>
        <w:t>офиса.</w:t>
      </w:r>
      <w:r>
        <w:rPr>
          <w:bCs w:val="0"/>
        </w:rPr>
        <w:t xml:space="preserve"> Общее состояние инженерных коммуникаций: </w:t>
      </w:r>
      <w:r>
        <w:rPr>
          <w:bCs w:val="0"/>
          <w:u w:val="single"/>
        </w:rPr>
        <w:t>Удовлетворительное.</w:t>
      </w:r>
    </w:p>
    <w:p w:rsidR="000163FF" w:rsidRDefault="00B76C57">
      <w:pPr>
        <w:pStyle w:val="Standard"/>
        <w:spacing w:line="240" w:lineRule="auto"/>
        <w:ind w:firstLine="0"/>
      </w:pPr>
      <w:r>
        <w:rPr>
          <w:bCs w:val="0"/>
        </w:rPr>
        <w:t xml:space="preserve">3.  Выявленные недостатки Помещения:  </w:t>
      </w:r>
      <w:r>
        <w:rPr>
          <w:bCs w:val="0"/>
          <w:u w:val="single"/>
        </w:rPr>
        <w:t>Отсутствуют.</w:t>
      </w:r>
    </w:p>
    <w:p w:rsidR="000163FF" w:rsidRDefault="00B76C57">
      <w:pPr>
        <w:pStyle w:val="Standard"/>
        <w:spacing w:line="240" w:lineRule="auto"/>
        <w:ind w:firstLine="0"/>
        <w:rPr>
          <w:bCs w:val="0"/>
        </w:rPr>
      </w:pPr>
      <w:r>
        <w:rPr>
          <w:bCs w:val="0"/>
        </w:rPr>
        <w:t>4. Передаваемое Помещение находится в нормальном состоянии, отвечающем требованиям,    предъявляемым   к   эксплуатируемым   нежилым   помещениям, используемым для целей, предусмотренных Договором.</w:t>
      </w:r>
    </w:p>
    <w:p w:rsidR="000163FF" w:rsidRDefault="00B76C57">
      <w:pPr>
        <w:pStyle w:val="Standard"/>
        <w:spacing w:line="240" w:lineRule="auto"/>
        <w:ind w:firstLine="0"/>
        <w:rPr>
          <w:bCs w:val="0"/>
        </w:rPr>
      </w:pPr>
      <w:r>
        <w:rPr>
          <w:bCs w:val="0"/>
        </w:rPr>
        <w:t>5.  Стороны взаимных претензий не имеют.</w:t>
      </w:r>
    </w:p>
    <w:p w:rsidR="000163FF" w:rsidRDefault="00B76C57">
      <w:pPr>
        <w:pStyle w:val="Standard"/>
        <w:spacing w:line="240" w:lineRule="auto"/>
        <w:ind w:firstLine="0"/>
        <w:rPr>
          <w:bCs w:val="0"/>
        </w:rPr>
      </w:pPr>
      <w:r>
        <w:rPr>
          <w:bCs w:val="0"/>
        </w:rPr>
        <w:t>6.  Настоящий  Акт составлен в 2 (двух) экземплярах, имеющих равную юридическую  силу, по одному для каждой из Сторон.</w:t>
      </w:r>
    </w:p>
    <w:p w:rsidR="000163FF" w:rsidRDefault="00B76C57">
      <w:pPr>
        <w:pStyle w:val="Standard"/>
        <w:spacing w:line="240" w:lineRule="auto"/>
        <w:ind w:firstLine="0"/>
      </w:pPr>
      <w:r>
        <w:rPr>
          <w:bCs w:val="0"/>
        </w:rPr>
        <w:t xml:space="preserve">7.    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</w:rPr>
        <w:tab/>
      </w:r>
      <w:r>
        <w:rPr>
          <w:b/>
          <w:bCs w:val="0"/>
        </w:rPr>
        <w:t>ПОДПИСИ СТОРОН</w:t>
      </w:r>
    </w:p>
    <w:tbl>
      <w:tblPr>
        <w:tblW w:w="1023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0"/>
        <w:gridCol w:w="5011"/>
      </w:tblGrid>
      <w:tr w:rsidR="000163FF" w:rsidTr="000163FF">
        <w:tc>
          <w:tcPr>
            <w:tcW w:w="52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FF" w:rsidRDefault="00B76C57">
            <w:pPr>
              <w:pStyle w:val="Standard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ПЕРЕДАЛ:</w:t>
            </w:r>
          </w:p>
          <w:p w:rsidR="000163FF" w:rsidRDefault="00B76C57">
            <w:pPr>
              <w:pStyle w:val="Standard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Представитель Арендодателя:      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</w:t>
            </w:r>
          </w:p>
          <w:p w:rsidR="000163FF" w:rsidRDefault="000163FF">
            <w:pPr>
              <w:pStyle w:val="Standard"/>
              <w:spacing w:line="240" w:lineRule="auto"/>
              <w:ind w:firstLine="0"/>
              <w:rPr>
                <w:b/>
              </w:rPr>
            </w:pPr>
          </w:p>
          <w:p w:rsidR="000163FF" w:rsidRDefault="000163FF">
            <w:pPr>
              <w:pStyle w:val="Standard"/>
              <w:spacing w:line="240" w:lineRule="auto"/>
              <w:ind w:firstLine="0"/>
              <w:rPr>
                <w:b/>
              </w:rPr>
            </w:pPr>
          </w:p>
          <w:p w:rsidR="000163FF" w:rsidRDefault="00B76C57">
            <w:pPr>
              <w:pStyle w:val="Standard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___________________/__________________/          </w:t>
            </w:r>
            <w:r>
              <w:rPr>
                <w:b/>
              </w:rPr>
              <w:tab/>
            </w:r>
          </w:p>
          <w:p w:rsidR="000163FF" w:rsidRDefault="00B76C57">
            <w:pPr>
              <w:pStyle w:val="Standard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М.П.</w:t>
            </w:r>
          </w:p>
        </w:tc>
        <w:tc>
          <w:tcPr>
            <w:tcW w:w="501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FF" w:rsidRDefault="00B76C57">
            <w:pPr>
              <w:pStyle w:val="TableContents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ПРИНЯЛ:</w:t>
            </w:r>
          </w:p>
          <w:p w:rsidR="000163FF" w:rsidRDefault="00B76C57">
            <w:pPr>
              <w:pStyle w:val="TableContents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Представитель Арендатора:</w:t>
            </w:r>
          </w:p>
          <w:p w:rsidR="000163FF" w:rsidRDefault="00B76C57">
            <w:pPr>
              <w:pStyle w:val="TableContents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0163FF" w:rsidRDefault="000163FF">
            <w:pPr>
              <w:pStyle w:val="TableContents"/>
              <w:spacing w:line="240" w:lineRule="auto"/>
              <w:ind w:firstLine="0"/>
              <w:rPr>
                <w:b/>
              </w:rPr>
            </w:pPr>
          </w:p>
          <w:p w:rsidR="000163FF" w:rsidRDefault="000163FF">
            <w:pPr>
              <w:pStyle w:val="TableContents"/>
              <w:spacing w:line="240" w:lineRule="auto"/>
              <w:ind w:firstLine="0"/>
              <w:rPr>
                <w:b/>
              </w:rPr>
            </w:pPr>
          </w:p>
          <w:p w:rsidR="000163FF" w:rsidRDefault="00B76C57">
            <w:pPr>
              <w:pStyle w:val="TableContents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____________________/_____________________/</w:t>
            </w:r>
          </w:p>
          <w:p w:rsidR="000163FF" w:rsidRDefault="00B76C57">
            <w:pPr>
              <w:pStyle w:val="TableContents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М.П.</w:t>
            </w:r>
          </w:p>
        </w:tc>
      </w:tr>
      <w:tr w:rsidR="000163FF" w:rsidTr="000163FF">
        <w:tc>
          <w:tcPr>
            <w:tcW w:w="52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FF" w:rsidRDefault="00B76C57">
            <w:pPr>
              <w:pStyle w:val="Standard"/>
              <w:spacing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АКТА СОГЛАСОВАНА</w:t>
            </w:r>
          </w:p>
          <w:p w:rsidR="000163FF" w:rsidRDefault="000163FF">
            <w:pPr>
              <w:pStyle w:val="Standard"/>
              <w:spacing w:line="240" w:lineRule="auto"/>
              <w:ind w:firstLine="0"/>
              <w:rPr>
                <w:b/>
              </w:rPr>
            </w:pPr>
          </w:p>
          <w:p w:rsidR="000163FF" w:rsidRDefault="00B76C57">
            <w:pPr>
              <w:pStyle w:val="Standard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 xml:space="preserve">Представитель Арендодателя:      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</w:t>
            </w:r>
          </w:p>
          <w:p w:rsidR="000163FF" w:rsidRDefault="000163FF">
            <w:pPr>
              <w:pStyle w:val="Standard"/>
              <w:spacing w:line="240" w:lineRule="auto"/>
              <w:ind w:firstLine="0"/>
              <w:rPr>
                <w:b/>
              </w:rPr>
            </w:pPr>
          </w:p>
          <w:p w:rsidR="000163FF" w:rsidRDefault="000163FF">
            <w:pPr>
              <w:pStyle w:val="Standard"/>
              <w:spacing w:line="240" w:lineRule="auto"/>
              <w:ind w:firstLine="0"/>
              <w:rPr>
                <w:b/>
              </w:rPr>
            </w:pPr>
          </w:p>
          <w:p w:rsidR="000163FF" w:rsidRDefault="000163FF">
            <w:pPr>
              <w:pStyle w:val="Standard"/>
              <w:spacing w:line="240" w:lineRule="auto"/>
              <w:ind w:firstLine="0"/>
              <w:rPr>
                <w:b/>
              </w:rPr>
            </w:pPr>
          </w:p>
          <w:p w:rsidR="000163FF" w:rsidRDefault="00B76C57">
            <w:pPr>
              <w:pStyle w:val="Standard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___________________/</w:t>
            </w:r>
            <w:r w:rsidR="0041126D">
              <w:rPr>
                <w:b/>
              </w:rPr>
              <w:t>____________________</w:t>
            </w:r>
            <w:r>
              <w:rPr>
                <w:b/>
              </w:rPr>
              <w:t xml:space="preserve">/          </w:t>
            </w:r>
            <w:bookmarkStart w:id="2" w:name="_GoBack"/>
            <w:bookmarkEnd w:id="2"/>
          </w:p>
          <w:p w:rsidR="000163FF" w:rsidRDefault="00B76C57">
            <w:pPr>
              <w:pStyle w:val="Standard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М.П.</w:t>
            </w:r>
          </w:p>
        </w:tc>
        <w:tc>
          <w:tcPr>
            <w:tcW w:w="501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63FF" w:rsidRDefault="000163FF">
            <w:pPr>
              <w:pStyle w:val="TableContents"/>
              <w:spacing w:line="240" w:lineRule="auto"/>
              <w:ind w:firstLine="0"/>
              <w:rPr>
                <w:b/>
              </w:rPr>
            </w:pPr>
          </w:p>
          <w:p w:rsidR="000163FF" w:rsidRDefault="000163FF">
            <w:pPr>
              <w:pStyle w:val="TableContents"/>
              <w:spacing w:line="240" w:lineRule="auto"/>
              <w:ind w:firstLine="0"/>
              <w:rPr>
                <w:b/>
              </w:rPr>
            </w:pPr>
          </w:p>
          <w:p w:rsidR="000163FF" w:rsidRDefault="00B76C57">
            <w:pPr>
              <w:pStyle w:val="TableContents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Представитель Арендатора:</w:t>
            </w:r>
          </w:p>
          <w:p w:rsidR="000163FF" w:rsidRDefault="000163FF">
            <w:pPr>
              <w:pStyle w:val="TableContents"/>
              <w:spacing w:line="240" w:lineRule="auto"/>
              <w:ind w:firstLine="0"/>
              <w:rPr>
                <w:b/>
              </w:rPr>
            </w:pPr>
          </w:p>
          <w:p w:rsidR="000163FF" w:rsidRDefault="00B76C57">
            <w:pPr>
              <w:pStyle w:val="TableContents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0163FF" w:rsidRDefault="000163FF">
            <w:pPr>
              <w:pStyle w:val="TableContents"/>
              <w:spacing w:line="240" w:lineRule="auto"/>
              <w:ind w:firstLine="0"/>
              <w:rPr>
                <w:b/>
              </w:rPr>
            </w:pPr>
          </w:p>
          <w:p w:rsidR="000163FF" w:rsidRDefault="000163FF">
            <w:pPr>
              <w:pStyle w:val="TableContents"/>
              <w:spacing w:line="240" w:lineRule="auto"/>
              <w:ind w:firstLine="0"/>
              <w:rPr>
                <w:b/>
              </w:rPr>
            </w:pPr>
          </w:p>
          <w:p w:rsidR="000163FF" w:rsidRDefault="00B76C57">
            <w:pPr>
              <w:pStyle w:val="TableContents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____________________/_____________________/</w:t>
            </w:r>
          </w:p>
          <w:p w:rsidR="000163FF" w:rsidRDefault="00B76C57">
            <w:pPr>
              <w:pStyle w:val="TableContents"/>
              <w:spacing w:line="240" w:lineRule="auto"/>
              <w:ind w:firstLine="0"/>
              <w:rPr>
                <w:b/>
              </w:rPr>
            </w:pPr>
            <w:r>
              <w:rPr>
                <w:b/>
              </w:rPr>
              <w:t>М.П.</w:t>
            </w:r>
          </w:p>
        </w:tc>
      </w:tr>
    </w:tbl>
    <w:p w:rsidR="000163FF" w:rsidRDefault="00B76C57">
      <w:pPr>
        <w:pStyle w:val="Standard"/>
        <w:spacing w:line="240" w:lineRule="auto"/>
        <w:ind w:firstLine="0"/>
        <w:jc w:val="center"/>
      </w:pP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  <w:r>
        <w:rPr>
          <w:b/>
          <w:bCs w:val="0"/>
        </w:rPr>
        <w:tab/>
      </w:r>
    </w:p>
    <w:sectPr w:rsidR="000163FF" w:rsidSect="000163FF">
      <w:footerReference w:type="default" r:id="rId11"/>
      <w:pgSz w:w="11906" w:h="16838"/>
      <w:pgMar w:top="585" w:right="850" w:bottom="998" w:left="8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DE7" w:rsidRDefault="00E24DE7" w:rsidP="000163FF">
      <w:r>
        <w:separator/>
      </w:r>
    </w:p>
  </w:endnote>
  <w:endnote w:type="continuationSeparator" w:id="0">
    <w:p w:rsidR="00E24DE7" w:rsidRDefault="00E24DE7" w:rsidP="0001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3FF" w:rsidRDefault="000163FF">
    <w:pPr>
      <w:pStyle w:val="12"/>
    </w:pPr>
    <w:r>
      <w:t>Арендодатель_____________________                                    Арендатор_________________________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DE7" w:rsidRDefault="00E24DE7" w:rsidP="000163FF">
      <w:r w:rsidRPr="000163FF">
        <w:rPr>
          <w:color w:val="000000"/>
        </w:rPr>
        <w:separator/>
      </w:r>
    </w:p>
  </w:footnote>
  <w:footnote w:type="continuationSeparator" w:id="0">
    <w:p w:rsidR="00E24DE7" w:rsidRDefault="00E24DE7" w:rsidP="00016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06A8"/>
    <w:multiLevelType w:val="multilevel"/>
    <w:tmpl w:val="006201E2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204A61AC"/>
    <w:multiLevelType w:val="multilevel"/>
    <w:tmpl w:val="BD668D1A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26582717"/>
    <w:multiLevelType w:val="multilevel"/>
    <w:tmpl w:val="9992E86C"/>
    <w:styleLink w:val="WWNum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>
    <w:nsid w:val="3D5346FF"/>
    <w:multiLevelType w:val="multilevel"/>
    <w:tmpl w:val="D9229316"/>
    <w:styleLink w:val="WWOutlineListStyle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46241CAE"/>
    <w:multiLevelType w:val="multilevel"/>
    <w:tmpl w:val="C99AC882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>
    <w:nsid w:val="47D14DC6"/>
    <w:multiLevelType w:val="multilevel"/>
    <w:tmpl w:val="B462A05C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>
    <w:nsid w:val="4C866CC5"/>
    <w:multiLevelType w:val="multilevel"/>
    <w:tmpl w:val="0D94396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>
    <w:nsid w:val="4D824C72"/>
    <w:multiLevelType w:val="multilevel"/>
    <w:tmpl w:val="F348B800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4EFF5D28"/>
    <w:multiLevelType w:val="multilevel"/>
    <w:tmpl w:val="0CD8266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b w:val="0"/>
        <w:i w:val="0"/>
      </w:rPr>
    </w:lvl>
    <w:lvl w:ilvl="3">
      <w:start w:val="1"/>
      <w:numFmt w:val="decimal"/>
      <w:lvlText w:val="%1.%2.%3.%4"/>
      <w:lvlJc w:val="left"/>
      <w:rPr>
        <w:b w:val="0"/>
        <w:i w:val="0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510F71F2"/>
    <w:multiLevelType w:val="multilevel"/>
    <w:tmpl w:val="370EA4EC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>
    <w:nsid w:val="7299348F"/>
    <w:multiLevelType w:val="multilevel"/>
    <w:tmpl w:val="FDC655F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b w:val="0"/>
        <w:i w:val="0"/>
      </w:rPr>
    </w:lvl>
    <w:lvl w:ilvl="3">
      <w:start w:val="1"/>
      <w:numFmt w:val="decimal"/>
      <w:lvlText w:val="%1.%2.%3.%4"/>
      <w:lvlJc w:val="left"/>
      <w:rPr>
        <w:b w:val="0"/>
        <w:i w:val="0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753530E6"/>
    <w:multiLevelType w:val="multilevel"/>
    <w:tmpl w:val="3670D54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>
    <w:nsid w:val="7B3159A9"/>
    <w:multiLevelType w:val="multilevel"/>
    <w:tmpl w:val="F6C69A3C"/>
    <w:styleLink w:val="WWOutlineListStyle2"/>
    <w:lvl w:ilvl="0">
      <w:start w:val="1"/>
      <w:numFmt w:val="decimal"/>
      <w:pStyle w:val="11"/>
      <w:lvlText w:val="%1."/>
      <w:lvlJc w:val="left"/>
    </w:lvl>
    <w:lvl w:ilvl="1">
      <w:start w:val="1"/>
      <w:numFmt w:val="decimal"/>
      <w:pStyle w:val="21"/>
      <w:lvlText w:val="%1.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51"/>
      <w:lvlText w:val="%1.%2.%3.%4.%5"/>
      <w:lvlJc w:val="left"/>
    </w:lvl>
    <w:lvl w:ilvl="5">
      <w:start w:val="1"/>
      <w:numFmt w:val="decimal"/>
      <w:pStyle w:val="61"/>
      <w:lvlText w:val="%1.%2.%3.%4.%5.%6"/>
      <w:lvlJc w:val="left"/>
    </w:lvl>
    <w:lvl w:ilvl="6">
      <w:start w:val="1"/>
      <w:numFmt w:val="decimal"/>
      <w:pStyle w:val="71"/>
      <w:lvlText w:val="%1.%2.%3.%4.%5.%6.%7"/>
      <w:lvlJc w:val="left"/>
    </w:lvl>
    <w:lvl w:ilvl="7">
      <w:start w:val="1"/>
      <w:numFmt w:val="decimal"/>
      <w:pStyle w:val="81"/>
      <w:lvlText w:val="%1.%2.%3.%4.%5.%6.%7.%8"/>
      <w:lvlJc w:val="left"/>
    </w:lvl>
    <w:lvl w:ilvl="8">
      <w:start w:val="1"/>
      <w:numFmt w:val="decimal"/>
      <w:pStyle w:val="91"/>
      <w:lvlText w:val="%1.%2.%3.%4.%5.%6.%7.%8.%9"/>
      <w:lvlJc w:val="left"/>
    </w:lvl>
  </w:abstractNum>
  <w:abstractNum w:abstractNumId="13">
    <w:nsid w:val="7C9C2E1D"/>
    <w:multiLevelType w:val="multilevel"/>
    <w:tmpl w:val="B6648DBC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9"/>
  </w:num>
  <w:num w:numId="11">
    <w:abstractNumId w:val="5"/>
  </w:num>
  <w:num w:numId="12">
    <w:abstractNumId w:val="7"/>
  </w:num>
  <w:num w:numId="13">
    <w:abstractNumId w:val="2"/>
  </w:num>
  <w:num w:numId="14">
    <w:abstractNumId w:val="13"/>
  </w:num>
  <w:num w:numId="15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FF"/>
    <w:rsid w:val="000163FF"/>
    <w:rsid w:val="0041126D"/>
    <w:rsid w:val="004D7C0E"/>
    <w:rsid w:val="0080709D"/>
    <w:rsid w:val="00B76C57"/>
    <w:rsid w:val="00E24DE7"/>
    <w:rsid w:val="00FD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63F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2">
    <w:name w:val="WW_OutlineListStyle_2"/>
    <w:basedOn w:val="a2"/>
    <w:rsid w:val="000163FF"/>
    <w:pPr>
      <w:numPr>
        <w:numId w:val="1"/>
      </w:numPr>
    </w:pPr>
  </w:style>
  <w:style w:type="paragraph" w:customStyle="1" w:styleId="11">
    <w:name w:val="Заголовок 11"/>
    <w:basedOn w:val="Standard"/>
    <w:rsid w:val="000163FF"/>
    <w:pPr>
      <w:keepNext/>
      <w:keepLines/>
      <w:pageBreakBefore/>
      <w:numPr>
        <w:numId w:val="1"/>
      </w:numPr>
      <w:spacing w:before="480" w:after="240" w:line="240" w:lineRule="auto"/>
      <w:jc w:val="left"/>
      <w:outlineLvl w:val="0"/>
    </w:pPr>
    <w:rPr>
      <w:rFonts w:ascii="Arial" w:eastAsia="Times New Roman" w:hAnsi="Arial"/>
      <w:b/>
      <w:kern w:val="3"/>
      <w:sz w:val="40"/>
    </w:rPr>
  </w:style>
  <w:style w:type="paragraph" w:customStyle="1" w:styleId="21">
    <w:name w:val="Заголовок 21"/>
    <w:basedOn w:val="Standard"/>
    <w:rsid w:val="000163FF"/>
    <w:pPr>
      <w:keepNext/>
      <w:numPr>
        <w:ilvl w:val="1"/>
        <w:numId w:val="1"/>
      </w:numPr>
      <w:spacing w:before="360" w:after="120" w:line="240" w:lineRule="auto"/>
      <w:jc w:val="left"/>
      <w:outlineLvl w:val="1"/>
    </w:pPr>
    <w:rPr>
      <w:rFonts w:eastAsia="Times New Roman"/>
      <w:b/>
      <w:sz w:val="32"/>
    </w:rPr>
  </w:style>
  <w:style w:type="paragraph" w:customStyle="1" w:styleId="51">
    <w:name w:val="Заголовок 51"/>
    <w:basedOn w:val="Standard"/>
    <w:rsid w:val="000163FF"/>
    <w:pPr>
      <w:keepNext/>
      <w:numPr>
        <w:ilvl w:val="4"/>
        <w:numId w:val="1"/>
      </w:numPr>
      <w:spacing w:before="60"/>
      <w:outlineLvl w:val="4"/>
    </w:pPr>
    <w:rPr>
      <w:rFonts w:eastAsia="Times New Roman"/>
      <w:b/>
      <w:sz w:val="26"/>
    </w:rPr>
  </w:style>
  <w:style w:type="paragraph" w:customStyle="1" w:styleId="61">
    <w:name w:val="Заголовок 61"/>
    <w:basedOn w:val="Standard"/>
    <w:rsid w:val="000163FF"/>
    <w:pPr>
      <w:widowControl w:val="0"/>
      <w:numPr>
        <w:ilvl w:val="5"/>
        <w:numId w:val="1"/>
      </w:numPr>
      <w:spacing w:before="240" w:after="60"/>
      <w:outlineLvl w:val="5"/>
    </w:pPr>
    <w:rPr>
      <w:rFonts w:eastAsia="Times New Roman"/>
      <w:b/>
    </w:rPr>
  </w:style>
  <w:style w:type="paragraph" w:customStyle="1" w:styleId="71">
    <w:name w:val="Заголовок 71"/>
    <w:basedOn w:val="Standard"/>
    <w:rsid w:val="000163FF"/>
    <w:pPr>
      <w:widowControl w:val="0"/>
      <w:numPr>
        <w:ilvl w:val="6"/>
        <w:numId w:val="1"/>
      </w:numPr>
      <w:spacing w:before="240" w:after="60"/>
      <w:outlineLvl w:val="6"/>
    </w:pPr>
    <w:rPr>
      <w:rFonts w:eastAsia="Times New Roman"/>
      <w:sz w:val="26"/>
    </w:rPr>
  </w:style>
  <w:style w:type="paragraph" w:customStyle="1" w:styleId="81">
    <w:name w:val="Заголовок 81"/>
    <w:basedOn w:val="Standard"/>
    <w:rsid w:val="000163FF"/>
    <w:pPr>
      <w:widowControl w:val="0"/>
      <w:numPr>
        <w:ilvl w:val="7"/>
        <w:numId w:val="1"/>
      </w:numPr>
      <w:spacing w:before="240" w:after="60"/>
      <w:outlineLvl w:val="7"/>
    </w:pPr>
    <w:rPr>
      <w:rFonts w:eastAsia="Times New Roman"/>
      <w:i/>
      <w:sz w:val="26"/>
    </w:rPr>
  </w:style>
  <w:style w:type="paragraph" w:customStyle="1" w:styleId="91">
    <w:name w:val="Заголовок 91"/>
    <w:basedOn w:val="Standard"/>
    <w:rsid w:val="000163FF"/>
    <w:pPr>
      <w:widowControl w:val="0"/>
      <w:numPr>
        <w:ilvl w:val="8"/>
        <w:numId w:val="1"/>
      </w:numPr>
      <w:spacing w:before="240" w:after="60"/>
      <w:outlineLvl w:val="8"/>
    </w:pPr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0163FF"/>
    <w:pPr>
      <w:widowControl/>
      <w:suppressAutoHyphens/>
      <w:spacing w:line="360" w:lineRule="auto"/>
      <w:ind w:firstLine="567"/>
      <w:jc w:val="both"/>
    </w:pPr>
    <w:rPr>
      <w:bCs/>
      <w:szCs w:val="22"/>
    </w:rPr>
  </w:style>
  <w:style w:type="paragraph" w:customStyle="1" w:styleId="Heading">
    <w:name w:val="Heading"/>
    <w:basedOn w:val="Standard"/>
    <w:next w:val="Textbody"/>
    <w:rsid w:val="000163F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0163FF"/>
    <w:pPr>
      <w:spacing w:after="140" w:line="276" w:lineRule="auto"/>
    </w:pPr>
  </w:style>
  <w:style w:type="paragraph" w:styleId="a3">
    <w:name w:val="List"/>
    <w:basedOn w:val="Textbody"/>
    <w:rsid w:val="000163FF"/>
    <w:rPr>
      <w:rFonts w:cs="Arial"/>
      <w:sz w:val="24"/>
    </w:rPr>
  </w:style>
  <w:style w:type="paragraph" w:customStyle="1" w:styleId="10">
    <w:name w:val="Название объекта1"/>
    <w:basedOn w:val="Standard"/>
    <w:rsid w:val="000163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0163FF"/>
    <w:pPr>
      <w:suppressLineNumbers/>
    </w:pPr>
    <w:rPr>
      <w:rFonts w:cs="Arial"/>
      <w:sz w:val="24"/>
    </w:rPr>
  </w:style>
  <w:style w:type="paragraph" w:styleId="a4">
    <w:name w:val="List Paragraph"/>
    <w:basedOn w:val="Standard"/>
    <w:rsid w:val="000163FF"/>
    <w:pPr>
      <w:spacing w:line="240" w:lineRule="auto"/>
      <w:ind w:left="720" w:firstLine="0"/>
      <w:jc w:val="left"/>
    </w:pPr>
    <w:rPr>
      <w:rFonts w:eastAsia="Times New Roman"/>
      <w:bCs w:val="0"/>
      <w:sz w:val="24"/>
      <w:szCs w:val="24"/>
    </w:rPr>
  </w:style>
  <w:style w:type="paragraph" w:customStyle="1" w:styleId="ConsPlusNormal">
    <w:name w:val="ConsPlusNormal"/>
    <w:rsid w:val="000163FF"/>
    <w:pPr>
      <w:suppressAutoHyphens/>
    </w:pPr>
    <w:rPr>
      <w:rFonts w:eastAsia="Times New Roman"/>
    </w:rPr>
  </w:style>
  <w:style w:type="paragraph" w:customStyle="1" w:styleId="ConsPlusNonformat">
    <w:name w:val="ConsPlusNonformat"/>
    <w:rsid w:val="000163FF"/>
    <w:pPr>
      <w:suppressAutoHyphens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163FF"/>
    <w:pPr>
      <w:suppressAutoHyphens/>
    </w:pPr>
    <w:rPr>
      <w:rFonts w:ascii="Tahoma" w:eastAsia="Times New Roman" w:hAnsi="Tahoma" w:cs="Tahoma"/>
    </w:rPr>
  </w:style>
  <w:style w:type="paragraph" w:customStyle="1" w:styleId="12">
    <w:name w:val="Нижний колонтитул1"/>
    <w:basedOn w:val="Standard"/>
    <w:rsid w:val="000163FF"/>
    <w:pPr>
      <w:suppressLineNumbers/>
      <w:tabs>
        <w:tab w:val="center" w:pos="4677"/>
        <w:tab w:val="right" w:pos="9355"/>
      </w:tabs>
    </w:pPr>
  </w:style>
  <w:style w:type="paragraph" w:customStyle="1" w:styleId="13">
    <w:name w:val="Верхний колонтитул1"/>
    <w:basedOn w:val="Standard"/>
    <w:rsid w:val="000163FF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0163FF"/>
    <w:pPr>
      <w:suppressLineNumbers/>
    </w:pPr>
  </w:style>
  <w:style w:type="character" w:customStyle="1" w:styleId="14">
    <w:name w:val="Заголовок 1 Знак"/>
    <w:basedOn w:val="a0"/>
    <w:rsid w:val="000163FF"/>
    <w:rPr>
      <w:rFonts w:ascii="Arial" w:eastAsia="Times New Roman" w:hAnsi="Arial"/>
      <w:b/>
      <w:bCs/>
      <w:kern w:val="3"/>
      <w:sz w:val="40"/>
      <w:szCs w:val="22"/>
    </w:rPr>
  </w:style>
  <w:style w:type="character" w:customStyle="1" w:styleId="110">
    <w:name w:val="Заголовок 1 Знак1"/>
    <w:basedOn w:val="a0"/>
    <w:rsid w:val="000163FF"/>
    <w:rPr>
      <w:rFonts w:ascii="Arial" w:eastAsia="Times New Roman" w:hAnsi="Arial"/>
      <w:b/>
      <w:bCs/>
      <w:color w:val="auto"/>
      <w:kern w:val="3"/>
      <w:sz w:val="40"/>
      <w:szCs w:val="22"/>
      <w:lang w:eastAsia="ru-RU"/>
    </w:rPr>
  </w:style>
  <w:style w:type="character" w:customStyle="1" w:styleId="2">
    <w:name w:val="Заголовок 2 Знак"/>
    <w:basedOn w:val="a0"/>
    <w:rsid w:val="000163FF"/>
    <w:rPr>
      <w:rFonts w:eastAsia="Times New Roman"/>
      <w:b/>
      <w:bCs/>
      <w:color w:val="auto"/>
      <w:sz w:val="32"/>
      <w:szCs w:val="22"/>
      <w:lang w:eastAsia="ru-RU"/>
    </w:rPr>
  </w:style>
  <w:style w:type="character" w:customStyle="1" w:styleId="5">
    <w:name w:val="Заголовок 5 Знак"/>
    <w:basedOn w:val="a0"/>
    <w:rsid w:val="000163FF"/>
    <w:rPr>
      <w:rFonts w:eastAsia="Times New Roman"/>
      <w:b/>
      <w:bCs/>
      <w:sz w:val="26"/>
      <w:szCs w:val="22"/>
    </w:rPr>
  </w:style>
  <w:style w:type="character" w:customStyle="1" w:styleId="6">
    <w:name w:val="Заголовок 6 Знак"/>
    <w:basedOn w:val="a0"/>
    <w:rsid w:val="000163FF"/>
    <w:rPr>
      <w:rFonts w:eastAsia="Times New Roman"/>
      <w:b/>
      <w:bCs/>
      <w:sz w:val="22"/>
      <w:szCs w:val="22"/>
    </w:rPr>
  </w:style>
  <w:style w:type="character" w:customStyle="1" w:styleId="7">
    <w:name w:val="Заголовок 7 Знак"/>
    <w:basedOn w:val="a0"/>
    <w:rsid w:val="000163FF"/>
    <w:rPr>
      <w:rFonts w:eastAsia="Times New Roman"/>
      <w:bCs/>
      <w:sz w:val="26"/>
      <w:szCs w:val="22"/>
    </w:rPr>
  </w:style>
  <w:style w:type="character" w:customStyle="1" w:styleId="8">
    <w:name w:val="Заголовок 8 Знак"/>
    <w:basedOn w:val="a0"/>
    <w:rsid w:val="000163FF"/>
    <w:rPr>
      <w:rFonts w:eastAsia="Times New Roman"/>
      <w:bCs/>
      <w:i/>
      <w:sz w:val="26"/>
      <w:szCs w:val="22"/>
    </w:rPr>
  </w:style>
  <w:style w:type="character" w:customStyle="1" w:styleId="9">
    <w:name w:val="Заголовок 9 Знак"/>
    <w:basedOn w:val="a0"/>
    <w:rsid w:val="000163FF"/>
    <w:rPr>
      <w:rFonts w:ascii="Tahoma" w:eastAsia="Times New Roman" w:hAnsi="Tahoma" w:cs="Tahoma"/>
      <w:bCs/>
      <w:color w:val="auto"/>
      <w:sz w:val="16"/>
      <w:szCs w:val="16"/>
      <w:lang w:eastAsia="ru-RU"/>
    </w:rPr>
  </w:style>
  <w:style w:type="character" w:customStyle="1" w:styleId="ListLabel1">
    <w:name w:val="ListLabel 1"/>
    <w:rsid w:val="000163FF"/>
    <w:rPr>
      <w:b w:val="0"/>
      <w:i w:val="0"/>
    </w:rPr>
  </w:style>
  <w:style w:type="character" w:customStyle="1" w:styleId="ListLabel2">
    <w:name w:val="ListLabel 2"/>
    <w:rsid w:val="000163FF"/>
    <w:rPr>
      <w:b w:val="0"/>
      <w:i w:val="0"/>
    </w:rPr>
  </w:style>
  <w:style w:type="character" w:customStyle="1" w:styleId="ListLabel3">
    <w:name w:val="ListLabel 3"/>
    <w:rsid w:val="000163FF"/>
    <w:rPr>
      <w:b w:val="0"/>
      <w:i w:val="0"/>
    </w:rPr>
  </w:style>
  <w:style w:type="character" w:customStyle="1" w:styleId="ListLabel4">
    <w:name w:val="ListLabel 4"/>
    <w:rsid w:val="000163FF"/>
    <w:rPr>
      <w:b w:val="0"/>
      <w:i w:val="0"/>
    </w:rPr>
  </w:style>
  <w:style w:type="character" w:customStyle="1" w:styleId="ListLabel5">
    <w:name w:val="ListLabel 5"/>
    <w:rsid w:val="000163FF"/>
    <w:rPr>
      <w:rFonts w:cs="Courier New"/>
    </w:rPr>
  </w:style>
  <w:style w:type="character" w:customStyle="1" w:styleId="ListLabel6">
    <w:name w:val="ListLabel 6"/>
    <w:rsid w:val="000163FF"/>
    <w:rPr>
      <w:rFonts w:cs="Courier New"/>
    </w:rPr>
  </w:style>
  <w:style w:type="character" w:customStyle="1" w:styleId="ListLabel7">
    <w:name w:val="ListLabel 7"/>
    <w:rsid w:val="000163FF"/>
    <w:rPr>
      <w:rFonts w:cs="Courier New"/>
    </w:rPr>
  </w:style>
  <w:style w:type="character" w:customStyle="1" w:styleId="ListLabel8">
    <w:name w:val="ListLabel 8"/>
    <w:rsid w:val="000163FF"/>
    <w:rPr>
      <w:szCs w:val="22"/>
    </w:rPr>
  </w:style>
  <w:style w:type="character" w:customStyle="1" w:styleId="Internetlink">
    <w:name w:val="Internet link"/>
    <w:rsid w:val="000163FF"/>
    <w:rPr>
      <w:color w:val="000080"/>
      <w:u w:val="single"/>
    </w:rPr>
  </w:style>
  <w:style w:type="character" w:customStyle="1" w:styleId="ListLabel9">
    <w:name w:val="ListLabel 9"/>
    <w:rsid w:val="000163FF"/>
  </w:style>
  <w:style w:type="character" w:customStyle="1" w:styleId="NumberingSymbols">
    <w:name w:val="Numbering Symbols"/>
    <w:rsid w:val="000163FF"/>
  </w:style>
  <w:style w:type="paragraph" w:styleId="a5">
    <w:name w:val="Balloon Text"/>
    <w:basedOn w:val="a"/>
    <w:rsid w:val="00016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rsid w:val="000163FF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0163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sid w:val="000163FF"/>
  </w:style>
  <w:style w:type="numbering" w:customStyle="1" w:styleId="WWOutlineListStyle1">
    <w:name w:val="WW_OutlineListStyle_1"/>
    <w:basedOn w:val="a2"/>
    <w:rsid w:val="000163FF"/>
    <w:pPr>
      <w:numPr>
        <w:numId w:val="2"/>
      </w:numPr>
    </w:pPr>
  </w:style>
  <w:style w:type="numbering" w:customStyle="1" w:styleId="WWOutlineListStyle">
    <w:name w:val="WW_OutlineListStyle"/>
    <w:basedOn w:val="a2"/>
    <w:rsid w:val="000163FF"/>
    <w:pPr>
      <w:numPr>
        <w:numId w:val="3"/>
      </w:numPr>
    </w:pPr>
  </w:style>
  <w:style w:type="numbering" w:customStyle="1" w:styleId="1">
    <w:name w:val="Нет списка1"/>
    <w:basedOn w:val="a2"/>
    <w:rsid w:val="000163FF"/>
    <w:pPr>
      <w:numPr>
        <w:numId w:val="4"/>
      </w:numPr>
    </w:pPr>
  </w:style>
  <w:style w:type="numbering" w:customStyle="1" w:styleId="WWNum1">
    <w:name w:val="WWNum1"/>
    <w:basedOn w:val="a2"/>
    <w:rsid w:val="000163FF"/>
    <w:pPr>
      <w:numPr>
        <w:numId w:val="5"/>
      </w:numPr>
    </w:pPr>
  </w:style>
  <w:style w:type="numbering" w:customStyle="1" w:styleId="WWNum2">
    <w:name w:val="WWNum2"/>
    <w:basedOn w:val="a2"/>
    <w:rsid w:val="000163FF"/>
    <w:pPr>
      <w:numPr>
        <w:numId w:val="6"/>
      </w:numPr>
    </w:pPr>
  </w:style>
  <w:style w:type="numbering" w:customStyle="1" w:styleId="WWNum3">
    <w:name w:val="WWNum3"/>
    <w:basedOn w:val="a2"/>
    <w:rsid w:val="000163FF"/>
    <w:pPr>
      <w:numPr>
        <w:numId w:val="7"/>
      </w:numPr>
    </w:pPr>
  </w:style>
  <w:style w:type="numbering" w:customStyle="1" w:styleId="WWNum4">
    <w:name w:val="WWNum4"/>
    <w:basedOn w:val="a2"/>
    <w:rsid w:val="000163FF"/>
    <w:pPr>
      <w:numPr>
        <w:numId w:val="8"/>
      </w:numPr>
    </w:pPr>
  </w:style>
  <w:style w:type="numbering" w:customStyle="1" w:styleId="WWNum5">
    <w:name w:val="WWNum5"/>
    <w:basedOn w:val="a2"/>
    <w:rsid w:val="000163FF"/>
    <w:pPr>
      <w:numPr>
        <w:numId w:val="9"/>
      </w:numPr>
    </w:pPr>
  </w:style>
  <w:style w:type="numbering" w:customStyle="1" w:styleId="WWNum6">
    <w:name w:val="WWNum6"/>
    <w:basedOn w:val="a2"/>
    <w:rsid w:val="000163FF"/>
    <w:pPr>
      <w:numPr>
        <w:numId w:val="10"/>
      </w:numPr>
    </w:pPr>
  </w:style>
  <w:style w:type="numbering" w:customStyle="1" w:styleId="WWNum7">
    <w:name w:val="WWNum7"/>
    <w:basedOn w:val="a2"/>
    <w:rsid w:val="000163FF"/>
    <w:pPr>
      <w:numPr>
        <w:numId w:val="11"/>
      </w:numPr>
    </w:pPr>
  </w:style>
  <w:style w:type="numbering" w:customStyle="1" w:styleId="WWNum8">
    <w:name w:val="WWNum8"/>
    <w:basedOn w:val="a2"/>
    <w:rsid w:val="000163FF"/>
    <w:pPr>
      <w:numPr>
        <w:numId w:val="12"/>
      </w:numPr>
    </w:pPr>
  </w:style>
  <w:style w:type="numbering" w:customStyle="1" w:styleId="WWNum9">
    <w:name w:val="WWNum9"/>
    <w:basedOn w:val="a2"/>
    <w:rsid w:val="000163FF"/>
    <w:pPr>
      <w:numPr>
        <w:numId w:val="13"/>
      </w:numPr>
    </w:pPr>
  </w:style>
  <w:style w:type="numbering" w:customStyle="1" w:styleId="WWNum10">
    <w:name w:val="WWNum10"/>
    <w:basedOn w:val="a2"/>
    <w:rsid w:val="000163FF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63F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2">
    <w:name w:val="WW_OutlineListStyle_2"/>
    <w:basedOn w:val="a2"/>
    <w:rsid w:val="000163FF"/>
    <w:pPr>
      <w:numPr>
        <w:numId w:val="1"/>
      </w:numPr>
    </w:pPr>
  </w:style>
  <w:style w:type="paragraph" w:customStyle="1" w:styleId="11">
    <w:name w:val="Заголовок 11"/>
    <w:basedOn w:val="Standard"/>
    <w:rsid w:val="000163FF"/>
    <w:pPr>
      <w:keepNext/>
      <w:keepLines/>
      <w:pageBreakBefore/>
      <w:numPr>
        <w:numId w:val="1"/>
      </w:numPr>
      <w:spacing w:before="480" w:after="240" w:line="240" w:lineRule="auto"/>
      <w:jc w:val="left"/>
      <w:outlineLvl w:val="0"/>
    </w:pPr>
    <w:rPr>
      <w:rFonts w:ascii="Arial" w:eastAsia="Times New Roman" w:hAnsi="Arial"/>
      <w:b/>
      <w:kern w:val="3"/>
      <w:sz w:val="40"/>
    </w:rPr>
  </w:style>
  <w:style w:type="paragraph" w:customStyle="1" w:styleId="21">
    <w:name w:val="Заголовок 21"/>
    <w:basedOn w:val="Standard"/>
    <w:rsid w:val="000163FF"/>
    <w:pPr>
      <w:keepNext/>
      <w:numPr>
        <w:ilvl w:val="1"/>
        <w:numId w:val="1"/>
      </w:numPr>
      <w:spacing w:before="360" w:after="120" w:line="240" w:lineRule="auto"/>
      <w:jc w:val="left"/>
      <w:outlineLvl w:val="1"/>
    </w:pPr>
    <w:rPr>
      <w:rFonts w:eastAsia="Times New Roman"/>
      <w:b/>
      <w:sz w:val="32"/>
    </w:rPr>
  </w:style>
  <w:style w:type="paragraph" w:customStyle="1" w:styleId="51">
    <w:name w:val="Заголовок 51"/>
    <w:basedOn w:val="Standard"/>
    <w:rsid w:val="000163FF"/>
    <w:pPr>
      <w:keepNext/>
      <w:numPr>
        <w:ilvl w:val="4"/>
        <w:numId w:val="1"/>
      </w:numPr>
      <w:spacing w:before="60"/>
      <w:outlineLvl w:val="4"/>
    </w:pPr>
    <w:rPr>
      <w:rFonts w:eastAsia="Times New Roman"/>
      <w:b/>
      <w:sz w:val="26"/>
    </w:rPr>
  </w:style>
  <w:style w:type="paragraph" w:customStyle="1" w:styleId="61">
    <w:name w:val="Заголовок 61"/>
    <w:basedOn w:val="Standard"/>
    <w:rsid w:val="000163FF"/>
    <w:pPr>
      <w:widowControl w:val="0"/>
      <w:numPr>
        <w:ilvl w:val="5"/>
        <w:numId w:val="1"/>
      </w:numPr>
      <w:spacing w:before="240" w:after="60"/>
      <w:outlineLvl w:val="5"/>
    </w:pPr>
    <w:rPr>
      <w:rFonts w:eastAsia="Times New Roman"/>
      <w:b/>
    </w:rPr>
  </w:style>
  <w:style w:type="paragraph" w:customStyle="1" w:styleId="71">
    <w:name w:val="Заголовок 71"/>
    <w:basedOn w:val="Standard"/>
    <w:rsid w:val="000163FF"/>
    <w:pPr>
      <w:widowControl w:val="0"/>
      <w:numPr>
        <w:ilvl w:val="6"/>
        <w:numId w:val="1"/>
      </w:numPr>
      <w:spacing w:before="240" w:after="60"/>
      <w:outlineLvl w:val="6"/>
    </w:pPr>
    <w:rPr>
      <w:rFonts w:eastAsia="Times New Roman"/>
      <w:sz w:val="26"/>
    </w:rPr>
  </w:style>
  <w:style w:type="paragraph" w:customStyle="1" w:styleId="81">
    <w:name w:val="Заголовок 81"/>
    <w:basedOn w:val="Standard"/>
    <w:rsid w:val="000163FF"/>
    <w:pPr>
      <w:widowControl w:val="0"/>
      <w:numPr>
        <w:ilvl w:val="7"/>
        <w:numId w:val="1"/>
      </w:numPr>
      <w:spacing w:before="240" w:after="60"/>
      <w:outlineLvl w:val="7"/>
    </w:pPr>
    <w:rPr>
      <w:rFonts w:eastAsia="Times New Roman"/>
      <w:i/>
      <w:sz w:val="26"/>
    </w:rPr>
  </w:style>
  <w:style w:type="paragraph" w:customStyle="1" w:styleId="91">
    <w:name w:val="Заголовок 91"/>
    <w:basedOn w:val="Standard"/>
    <w:rsid w:val="000163FF"/>
    <w:pPr>
      <w:widowControl w:val="0"/>
      <w:numPr>
        <w:ilvl w:val="8"/>
        <w:numId w:val="1"/>
      </w:numPr>
      <w:spacing w:before="240" w:after="60"/>
      <w:outlineLvl w:val="8"/>
    </w:pPr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0163FF"/>
    <w:pPr>
      <w:widowControl/>
      <w:suppressAutoHyphens/>
      <w:spacing w:line="360" w:lineRule="auto"/>
      <w:ind w:firstLine="567"/>
      <w:jc w:val="both"/>
    </w:pPr>
    <w:rPr>
      <w:bCs/>
      <w:szCs w:val="22"/>
    </w:rPr>
  </w:style>
  <w:style w:type="paragraph" w:customStyle="1" w:styleId="Heading">
    <w:name w:val="Heading"/>
    <w:basedOn w:val="Standard"/>
    <w:next w:val="Textbody"/>
    <w:rsid w:val="000163F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0163FF"/>
    <w:pPr>
      <w:spacing w:after="140" w:line="276" w:lineRule="auto"/>
    </w:pPr>
  </w:style>
  <w:style w:type="paragraph" w:styleId="a3">
    <w:name w:val="List"/>
    <w:basedOn w:val="Textbody"/>
    <w:rsid w:val="000163FF"/>
    <w:rPr>
      <w:rFonts w:cs="Arial"/>
      <w:sz w:val="24"/>
    </w:rPr>
  </w:style>
  <w:style w:type="paragraph" w:customStyle="1" w:styleId="10">
    <w:name w:val="Название объекта1"/>
    <w:basedOn w:val="Standard"/>
    <w:rsid w:val="000163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0163FF"/>
    <w:pPr>
      <w:suppressLineNumbers/>
    </w:pPr>
    <w:rPr>
      <w:rFonts w:cs="Arial"/>
      <w:sz w:val="24"/>
    </w:rPr>
  </w:style>
  <w:style w:type="paragraph" w:styleId="a4">
    <w:name w:val="List Paragraph"/>
    <w:basedOn w:val="Standard"/>
    <w:rsid w:val="000163FF"/>
    <w:pPr>
      <w:spacing w:line="240" w:lineRule="auto"/>
      <w:ind w:left="720" w:firstLine="0"/>
      <w:jc w:val="left"/>
    </w:pPr>
    <w:rPr>
      <w:rFonts w:eastAsia="Times New Roman"/>
      <w:bCs w:val="0"/>
      <w:sz w:val="24"/>
      <w:szCs w:val="24"/>
    </w:rPr>
  </w:style>
  <w:style w:type="paragraph" w:customStyle="1" w:styleId="ConsPlusNormal">
    <w:name w:val="ConsPlusNormal"/>
    <w:rsid w:val="000163FF"/>
    <w:pPr>
      <w:suppressAutoHyphens/>
    </w:pPr>
    <w:rPr>
      <w:rFonts w:eastAsia="Times New Roman"/>
    </w:rPr>
  </w:style>
  <w:style w:type="paragraph" w:customStyle="1" w:styleId="ConsPlusNonformat">
    <w:name w:val="ConsPlusNonformat"/>
    <w:rsid w:val="000163FF"/>
    <w:pPr>
      <w:suppressAutoHyphens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0163FF"/>
    <w:pPr>
      <w:suppressAutoHyphens/>
    </w:pPr>
    <w:rPr>
      <w:rFonts w:ascii="Tahoma" w:eastAsia="Times New Roman" w:hAnsi="Tahoma" w:cs="Tahoma"/>
    </w:rPr>
  </w:style>
  <w:style w:type="paragraph" w:customStyle="1" w:styleId="12">
    <w:name w:val="Нижний колонтитул1"/>
    <w:basedOn w:val="Standard"/>
    <w:rsid w:val="000163FF"/>
    <w:pPr>
      <w:suppressLineNumbers/>
      <w:tabs>
        <w:tab w:val="center" w:pos="4677"/>
        <w:tab w:val="right" w:pos="9355"/>
      </w:tabs>
    </w:pPr>
  </w:style>
  <w:style w:type="paragraph" w:customStyle="1" w:styleId="13">
    <w:name w:val="Верхний колонтитул1"/>
    <w:basedOn w:val="Standard"/>
    <w:rsid w:val="000163FF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0163FF"/>
    <w:pPr>
      <w:suppressLineNumbers/>
    </w:pPr>
  </w:style>
  <w:style w:type="character" w:customStyle="1" w:styleId="14">
    <w:name w:val="Заголовок 1 Знак"/>
    <w:basedOn w:val="a0"/>
    <w:rsid w:val="000163FF"/>
    <w:rPr>
      <w:rFonts w:ascii="Arial" w:eastAsia="Times New Roman" w:hAnsi="Arial"/>
      <w:b/>
      <w:bCs/>
      <w:kern w:val="3"/>
      <w:sz w:val="40"/>
      <w:szCs w:val="22"/>
    </w:rPr>
  </w:style>
  <w:style w:type="character" w:customStyle="1" w:styleId="110">
    <w:name w:val="Заголовок 1 Знак1"/>
    <w:basedOn w:val="a0"/>
    <w:rsid w:val="000163FF"/>
    <w:rPr>
      <w:rFonts w:ascii="Arial" w:eastAsia="Times New Roman" w:hAnsi="Arial"/>
      <w:b/>
      <w:bCs/>
      <w:color w:val="auto"/>
      <w:kern w:val="3"/>
      <w:sz w:val="40"/>
      <w:szCs w:val="22"/>
      <w:lang w:eastAsia="ru-RU"/>
    </w:rPr>
  </w:style>
  <w:style w:type="character" w:customStyle="1" w:styleId="2">
    <w:name w:val="Заголовок 2 Знак"/>
    <w:basedOn w:val="a0"/>
    <w:rsid w:val="000163FF"/>
    <w:rPr>
      <w:rFonts w:eastAsia="Times New Roman"/>
      <w:b/>
      <w:bCs/>
      <w:color w:val="auto"/>
      <w:sz w:val="32"/>
      <w:szCs w:val="22"/>
      <w:lang w:eastAsia="ru-RU"/>
    </w:rPr>
  </w:style>
  <w:style w:type="character" w:customStyle="1" w:styleId="5">
    <w:name w:val="Заголовок 5 Знак"/>
    <w:basedOn w:val="a0"/>
    <w:rsid w:val="000163FF"/>
    <w:rPr>
      <w:rFonts w:eastAsia="Times New Roman"/>
      <w:b/>
      <w:bCs/>
      <w:sz w:val="26"/>
      <w:szCs w:val="22"/>
    </w:rPr>
  </w:style>
  <w:style w:type="character" w:customStyle="1" w:styleId="6">
    <w:name w:val="Заголовок 6 Знак"/>
    <w:basedOn w:val="a0"/>
    <w:rsid w:val="000163FF"/>
    <w:rPr>
      <w:rFonts w:eastAsia="Times New Roman"/>
      <w:b/>
      <w:bCs/>
      <w:sz w:val="22"/>
      <w:szCs w:val="22"/>
    </w:rPr>
  </w:style>
  <w:style w:type="character" w:customStyle="1" w:styleId="7">
    <w:name w:val="Заголовок 7 Знак"/>
    <w:basedOn w:val="a0"/>
    <w:rsid w:val="000163FF"/>
    <w:rPr>
      <w:rFonts w:eastAsia="Times New Roman"/>
      <w:bCs/>
      <w:sz w:val="26"/>
      <w:szCs w:val="22"/>
    </w:rPr>
  </w:style>
  <w:style w:type="character" w:customStyle="1" w:styleId="8">
    <w:name w:val="Заголовок 8 Знак"/>
    <w:basedOn w:val="a0"/>
    <w:rsid w:val="000163FF"/>
    <w:rPr>
      <w:rFonts w:eastAsia="Times New Roman"/>
      <w:bCs/>
      <w:i/>
      <w:sz w:val="26"/>
      <w:szCs w:val="22"/>
    </w:rPr>
  </w:style>
  <w:style w:type="character" w:customStyle="1" w:styleId="9">
    <w:name w:val="Заголовок 9 Знак"/>
    <w:basedOn w:val="a0"/>
    <w:rsid w:val="000163FF"/>
    <w:rPr>
      <w:rFonts w:ascii="Tahoma" w:eastAsia="Times New Roman" w:hAnsi="Tahoma" w:cs="Tahoma"/>
      <w:bCs/>
      <w:color w:val="auto"/>
      <w:sz w:val="16"/>
      <w:szCs w:val="16"/>
      <w:lang w:eastAsia="ru-RU"/>
    </w:rPr>
  </w:style>
  <w:style w:type="character" w:customStyle="1" w:styleId="ListLabel1">
    <w:name w:val="ListLabel 1"/>
    <w:rsid w:val="000163FF"/>
    <w:rPr>
      <w:b w:val="0"/>
      <w:i w:val="0"/>
    </w:rPr>
  </w:style>
  <w:style w:type="character" w:customStyle="1" w:styleId="ListLabel2">
    <w:name w:val="ListLabel 2"/>
    <w:rsid w:val="000163FF"/>
    <w:rPr>
      <w:b w:val="0"/>
      <w:i w:val="0"/>
    </w:rPr>
  </w:style>
  <w:style w:type="character" w:customStyle="1" w:styleId="ListLabel3">
    <w:name w:val="ListLabel 3"/>
    <w:rsid w:val="000163FF"/>
    <w:rPr>
      <w:b w:val="0"/>
      <w:i w:val="0"/>
    </w:rPr>
  </w:style>
  <w:style w:type="character" w:customStyle="1" w:styleId="ListLabel4">
    <w:name w:val="ListLabel 4"/>
    <w:rsid w:val="000163FF"/>
    <w:rPr>
      <w:b w:val="0"/>
      <w:i w:val="0"/>
    </w:rPr>
  </w:style>
  <w:style w:type="character" w:customStyle="1" w:styleId="ListLabel5">
    <w:name w:val="ListLabel 5"/>
    <w:rsid w:val="000163FF"/>
    <w:rPr>
      <w:rFonts w:cs="Courier New"/>
    </w:rPr>
  </w:style>
  <w:style w:type="character" w:customStyle="1" w:styleId="ListLabel6">
    <w:name w:val="ListLabel 6"/>
    <w:rsid w:val="000163FF"/>
    <w:rPr>
      <w:rFonts w:cs="Courier New"/>
    </w:rPr>
  </w:style>
  <w:style w:type="character" w:customStyle="1" w:styleId="ListLabel7">
    <w:name w:val="ListLabel 7"/>
    <w:rsid w:val="000163FF"/>
    <w:rPr>
      <w:rFonts w:cs="Courier New"/>
    </w:rPr>
  </w:style>
  <w:style w:type="character" w:customStyle="1" w:styleId="ListLabel8">
    <w:name w:val="ListLabel 8"/>
    <w:rsid w:val="000163FF"/>
    <w:rPr>
      <w:szCs w:val="22"/>
    </w:rPr>
  </w:style>
  <w:style w:type="character" w:customStyle="1" w:styleId="Internetlink">
    <w:name w:val="Internet link"/>
    <w:rsid w:val="000163FF"/>
    <w:rPr>
      <w:color w:val="000080"/>
      <w:u w:val="single"/>
    </w:rPr>
  </w:style>
  <w:style w:type="character" w:customStyle="1" w:styleId="ListLabel9">
    <w:name w:val="ListLabel 9"/>
    <w:rsid w:val="000163FF"/>
  </w:style>
  <w:style w:type="character" w:customStyle="1" w:styleId="NumberingSymbols">
    <w:name w:val="Numbering Symbols"/>
    <w:rsid w:val="000163FF"/>
  </w:style>
  <w:style w:type="paragraph" w:styleId="a5">
    <w:name w:val="Balloon Text"/>
    <w:basedOn w:val="a"/>
    <w:rsid w:val="00016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rsid w:val="000163FF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0163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sid w:val="000163FF"/>
  </w:style>
  <w:style w:type="numbering" w:customStyle="1" w:styleId="WWOutlineListStyle1">
    <w:name w:val="WW_OutlineListStyle_1"/>
    <w:basedOn w:val="a2"/>
    <w:rsid w:val="000163FF"/>
    <w:pPr>
      <w:numPr>
        <w:numId w:val="2"/>
      </w:numPr>
    </w:pPr>
  </w:style>
  <w:style w:type="numbering" w:customStyle="1" w:styleId="WWOutlineListStyle">
    <w:name w:val="WW_OutlineListStyle"/>
    <w:basedOn w:val="a2"/>
    <w:rsid w:val="000163FF"/>
    <w:pPr>
      <w:numPr>
        <w:numId w:val="3"/>
      </w:numPr>
    </w:pPr>
  </w:style>
  <w:style w:type="numbering" w:customStyle="1" w:styleId="1">
    <w:name w:val="Нет списка1"/>
    <w:basedOn w:val="a2"/>
    <w:rsid w:val="000163FF"/>
    <w:pPr>
      <w:numPr>
        <w:numId w:val="4"/>
      </w:numPr>
    </w:pPr>
  </w:style>
  <w:style w:type="numbering" w:customStyle="1" w:styleId="WWNum1">
    <w:name w:val="WWNum1"/>
    <w:basedOn w:val="a2"/>
    <w:rsid w:val="000163FF"/>
    <w:pPr>
      <w:numPr>
        <w:numId w:val="5"/>
      </w:numPr>
    </w:pPr>
  </w:style>
  <w:style w:type="numbering" w:customStyle="1" w:styleId="WWNum2">
    <w:name w:val="WWNum2"/>
    <w:basedOn w:val="a2"/>
    <w:rsid w:val="000163FF"/>
    <w:pPr>
      <w:numPr>
        <w:numId w:val="6"/>
      </w:numPr>
    </w:pPr>
  </w:style>
  <w:style w:type="numbering" w:customStyle="1" w:styleId="WWNum3">
    <w:name w:val="WWNum3"/>
    <w:basedOn w:val="a2"/>
    <w:rsid w:val="000163FF"/>
    <w:pPr>
      <w:numPr>
        <w:numId w:val="7"/>
      </w:numPr>
    </w:pPr>
  </w:style>
  <w:style w:type="numbering" w:customStyle="1" w:styleId="WWNum4">
    <w:name w:val="WWNum4"/>
    <w:basedOn w:val="a2"/>
    <w:rsid w:val="000163FF"/>
    <w:pPr>
      <w:numPr>
        <w:numId w:val="8"/>
      </w:numPr>
    </w:pPr>
  </w:style>
  <w:style w:type="numbering" w:customStyle="1" w:styleId="WWNum5">
    <w:name w:val="WWNum5"/>
    <w:basedOn w:val="a2"/>
    <w:rsid w:val="000163FF"/>
    <w:pPr>
      <w:numPr>
        <w:numId w:val="9"/>
      </w:numPr>
    </w:pPr>
  </w:style>
  <w:style w:type="numbering" w:customStyle="1" w:styleId="WWNum6">
    <w:name w:val="WWNum6"/>
    <w:basedOn w:val="a2"/>
    <w:rsid w:val="000163FF"/>
    <w:pPr>
      <w:numPr>
        <w:numId w:val="10"/>
      </w:numPr>
    </w:pPr>
  </w:style>
  <w:style w:type="numbering" w:customStyle="1" w:styleId="WWNum7">
    <w:name w:val="WWNum7"/>
    <w:basedOn w:val="a2"/>
    <w:rsid w:val="000163FF"/>
    <w:pPr>
      <w:numPr>
        <w:numId w:val="11"/>
      </w:numPr>
    </w:pPr>
  </w:style>
  <w:style w:type="numbering" w:customStyle="1" w:styleId="WWNum8">
    <w:name w:val="WWNum8"/>
    <w:basedOn w:val="a2"/>
    <w:rsid w:val="000163FF"/>
    <w:pPr>
      <w:numPr>
        <w:numId w:val="12"/>
      </w:numPr>
    </w:pPr>
  </w:style>
  <w:style w:type="numbering" w:customStyle="1" w:styleId="WWNum9">
    <w:name w:val="WWNum9"/>
    <w:basedOn w:val="a2"/>
    <w:rsid w:val="000163FF"/>
    <w:pPr>
      <w:numPr>
        <w:numId w:val="13"/>
      </w:numPr>
    </w:pPr>
  </w:style>
  <w:style w:type="numbering" w:customStyle="1" w:styleId="WWNum10">
    <w:name w:val="WWNum10"/>
    <w:basedOn w:val="a2"/>
    <w:rsid w:val="000163FF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0F3D333445C696E8367AF236256E6E84FF89565B3285E8FB16B308D103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50F3D333445C696E8367AF236256E6E84FF89565B3285E8FB16B308D10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0F3D333445C696E8367AF236256E6E84FF89565B3285E8FB16B308D10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2019-07-15T12:42:00Z</cp:lastPrinted>
  <dcterms:created xsi:type="dcterms:W3CDTF">2020-05-05T09:40:00Z</dcterms:created>
  <dcterms:modified xsi:type="dcterms:W3CDTF">2020-05-05T09:43:00Z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